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0ACE" w14:textId="77777777" w:rsidR="00E623F5" w:rsidRDefault="00BF0275" w:rsidP="001A3062">
      <w:pPr>
        <w:pStyle w:val="Default"/>
        <w:spacing w:before="100" w:line="201" w:lineRule="atLeast"/>
        <w:ind w:right="140"/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133350" distR="114300" simplePos="0" relativeHeight="251657216" behindDoc="0" locked="0" layoutInCell="1" allowOverlap="1" wp14:anchorId="0289AE21" wp14:editId="76E9E341">
            <wp:simplePos x="0" y="0"/>
            <wp:positionH relativeFrom="column">
              <wp:posOffset>204470</wp:posOffset>
            </wp:positionH>
            <wp:positionV relativeFrom="paragraph">
              <wp:posOffset>18415</wp:posOffset>
            </wp:positionV>
            <wp:extent cx="579120" cy="5886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bCs/>
          <w:iCs/>
          <w:sz w:val="52"/>
          <w:szCs w:val="52"/>
        </w:rPr>
        <w:t xml:space="preserve">Obec Horní Olešnice </w:t>
      </w:r>
    </w:p>
    <w:p w14:paraId="53B3392E" w14:textId="2BFFD419" w:rsidR="00E623F5" w:rsidRDefault="006D63F8">
      <w:pPr>
        <w:pStyle w:val="Default"/>
        <w:spacing w:line="201" w:lineRule="atLeast"/>
        <w:ind w:right="40"/>
        <w:jc w:val="center"/>
      </w:pPr>
      <w:r>
        <w:rPr>
          <w:rFonts w:eastAsiaTheme="minorHAnsi"/>
          <w:b/>
          <w:bCs/>
          <w:iCs/>
          <w:sz w:val="36"/>
          <w:szCs w:val="36"/>
        </w:rPr>
        <w:t>Zápis č.</w:t>
      </w:r>
      <w:r w:rsidR="00A110DB">
        <w:rPr>
          <w:rFonts w:eastAsiaTheme="minorHAnsi"/>
          <w:b/>
          <w:bCs/>
          <w:iCs/>
          <w:sz w:val="36"/>
          <w:szCs w:val="36"/>
        </w:rPr>
        <w:t>1</w:t>
      </w:r>
      <w:r w:rsidR="00BF0275">
        <w:rPr>
          <w:rFonts w:eastAsiaTheme="minorHAnsi"/>
          <w:b/>
          <w:bCs/>
          <w:iCs/>
          <w:sz w:val="36"/>
          <w:szCs w:val="36"/>
        </w:rPr>
        <w:t>/</w:t>
      </w:r>
      <w:r w:rsidR="00DB001E">
        <w:rPr>
          <w:rFonts w:eastAsiaTheme="minorHAnsi"/>
          <w:b/>
          <w:bCs/>
          <w:iCs/>
          <w:sz w:val="36"/>
          <w:szCs w:val="36"/>
        </w:rPr>
        <w:t>202</w:t>
      </w:r>
      <w:r w:rsidR="004B4ABA">
        <w:rPr>
          <w:rFonts w:eastAsiaTheme="minorHAnsi"/>
          <w:b/>
          <w:bCs/>
          <w:iCs/>
          <w:sz w:val="36"/>
          <w:szCs w:val="36"/>
        </w:rPr>
        <w:t>5</w:t>
      </w:r>
    </w:p>
    <w:p w14:paraId="3378E99B" w14:textId="7AE1E8CC" w:rsidR="00E20200" w:rsidRDefault="00E20200" w:rsidP="00E20200">
      <w:pPr>
        <w:pStyle w:val="Default"/>
        <w:spacing w:line="201" w:lineRule="atLeast"/>
        <w:ind w:right="40"/>
        <w:jc w:val="center"/>
      </w:pPr>
      <w:r w:rsidRPr="00526632">
        <w:rPr>
          <w:rFonts w:eastAsiaTheme="minorHAnsi"/>
          <w:b/>
          <w:bCs/>
          <w:iCs/>
          <w:sz w:val="32"/>
          <w:szCs w:val="32"/>
        </w:rPr>
        <w:t>z</w:t>
      </w:r>
      <w:r w:rsidR="009D6F48">
        <w:rPr>
          <w:rFonts w:eastAsiaTheme="minorHAnsi"/>
          <w:b/>
          <w:bCs/>
          <w:iCs/>
          <w:sz w:val="32"/>
          <w:szCs w:val="32"/>
        </w:rPr>
        <w:t> </w:t>
      </w:r>
      <w:r w:rsidR="00A110DB">
        <w:rPr>
          <w:rFonts w:eastAsiaTheme="minorHAnsi"/>
          <w:b/>
          <w:bCs/>
          <w:iCs/>
          <w:sz w:val="32"/>
          <w:szCs w:val="32"/>
        </w:rPr>
        <w:t>1</w:t>
      </w:r>
      <w:r w:rsidR="009D6F48">
        <w:rPr>
          <w:rFonts w:eastAsiaTheme="minorHAnsi"/>
          <w:b/>
          <w:bCs/>
          <w:iCs/>
          <w:sz w:val="32"/>
          <w:szCs w:val="32"/>
        </w:rPr>
        <w:t>.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 veřejného zasedání Zastupitelstva obce Horní Olešnice, konaného dne </w:t>
      </w:r>
      <w:r w:rsidR="004B4ABA">
        <w:rPr>
          <w:rFonts w:eastAsiaTheme="minorHAnsi"/>
          <w:b/>
          <w:bCs/>
          <w:iCs/>
          <w:sz w:val="32"/>
          <w:szCs w:val="32"/>
        </w:rPr>
        <w:t>17.03.2025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 od 17.</w:t>
      </w:r>
      <w:r>
        <w:rPr>
          <w:rFonts w:eastAsiaTheme="minorHAnsi"/>
          <w:b/>
          <w:bCs/>
          <w:iCs/>
          <w:sz w:val="32"/>
          <w:szCs w:val="32"/>
        </w:rPr>
        <w:t xml:space="preserve"> 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hod </w:t>
      </w:r>
      <w:r>
        <w:rPr>
          <w:rFonts w:eastAsiaTheme="minorHAnsi"/>
          <w:b/>
          <w:bCs/>
          <w:iCs/>
          <w:sz w:val="32"/>
          <w:szCs w:val="32"/>
        </w:rPr>
        <w:t xml:space="preserve">v zasedací místnosti obecního </w:t>
      </w:r>
      <w:proofErr w:type="gramStart"/>
      <w:r>
        <w:rPr>
          <w:rFonts w:eastAsiaTheme="minorHAnsi"/>
          <w:b/>
          <w:bCs/>
          <w:iCs/>
          <w:sz w:val="32"/>
          <w:szCs w:val="32"/>
        </w:rPr>
        <w:t>úřadu - Horní</w:t>
      </w:r>
      <w:proofErr w:type="gramEnd"/>
      <w:r>
        <w:rPr>
          <w:rFonts w:eastAsiaTheme="minorHAnsi"/>
          <w:b/>
          <w:bCs/>
          <w:iCs/>
          <w:sz w:val="32"/>
          <w:szCs w:val="32"/>
        </w:rPr>
        <w:t xml:space="preserve"> Olešnice</w:t>
      </w:r>
    </w:p>
    <w:p w14:paraId="2DDC1E58" w14:textId="2E62B159" w:rsidR="00E623F5" w:rsidRDefault="00C2746A" w:rsidP="00C2746A">
      <w:pPr>
        <w:pStyle w:val="Default"/>
        <w:spacing w:line="201" w:lineRule="atLeast"/>
        <w:ind w:right="40"/>
        <w:jc w:val="center"/>
        <w:rPr>
          <w:rFonts w:eastAsiaTheme="minorHAnsi"/>
          <w:b/>
          <w:bCs/>
          <w:iCs/>
          <w:sz w:val="36"/>
          <w:szCs w:val="36"/>
        </w:rPr>
      </w:pPr>
      <w:r>
        <w:rPr>
          <w:noProof/>
          <w:lang w:eastAsia="cs-CZ"/>
        </w:rPr>
        <w:t xml:space="preserve"> </w:t>
      </w:r>
      <w:r w:rsidR="004C7D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C02875" wp14:editId="37DCD404">
                <wp:simplePos x="0" y="0"/>
                <wp:positionH relativeFrom="column">
                  <wp:posOffset>185420</wp:posOffset>
                </wp:positionH>
                <wp:positionV relativeFrom="paragraph">
                  <wp:posOffset>59690</wp:posOffset>
                </wp:positionV>
                <wp:extent cx="5705475" cy="23495"/>
                <wp:effectExtent l="0" t="0" r="28575" b="33655"/>
                <wp:wrapNone/>
                <wp:docPr id="2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23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BD97" id="Tvar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4.7pt" to="463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" strokecolor="#3465a4">
                <o:lock v:ext="edit" shapetype="f"/>
              </v:line>
            </w:pict>
          </mc:Fallback>
        </mc:AlternateContent>
      </w:r>
    </w:p>
    <w:p w14:paraId="7084E311" w14:textId="26FAA33C" w:rsidR="00E623F5" w:rsidRPr="00FE771E" w:rsidRDefault="00BF0275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  <w:b/>
        </w:rPr>
        <w:t>Přítomni:</w:t>
      </w:r>
      <w:r w:rsidR="00A263B9" w:rsidRPr="00FE771E">
        <w:rPr>
          <w:rFonts w:ascii="Times New Roman" w:hAnsi="Times New Roman" w:cs="Times New Roman"/>
        </w:rPr>
        <w:t xml:space="preserve"> Petr Řehoř, Jiří Mikulka,</w:t>
      </w:r>
      <w:r w:rsidRPr="00FE771E">
        <w:rPr>
          <w:rFonts w:ascii="Times New Roman" w:hAnsi="Times New Roman" w:cs="Times New Roman"/>
        </w:rPr>
        <w:t xml:space="preserve"> </w:t>
      </w:r>
      <w:r w:rsidR="003B00F3" w:rsidRPr="00FE771E">
        <w:rPr>
          <w:rFonts w:ascii="Times New Roman" w:hAnsi="Times New Roman" w:cs="Times New Roman"/>
        </w:rPr>
        <w:t>Petr Jarý</w:t>
      </w:r>
      <w:r w:rsidRPr="00FE771E">
        <w:rPr>
          <w:rFonts w:ascii="Times New Roman" w:hAnsi="Times New Roman" w:cs="Times New Roman"/>
        </w:rPr>
        <w:t>,</w:t>
      </w:r>
      <w:r w:rsidR="007D11D6" w:rsidRPr="00FE771E">
        <w:rPr>
          <w:rFonts w:ascii="Times New Roman" w:hAnsi="Times New Roman" w:cs="Times New Roman"/>
        </w:rPr>
        <w:t xml:space="preserve"> </w:t>
      </w:r>
      <w:r w:rsidR="003B00F3" w:rsidRPr="00FE771E">
        <w:rPr>
          <w:rFonts w:ascii="Times New Roman" w:hAnsi="Times New Roman" w:cs="Times New Roman"/>
        </w:rPr>
        <w:t>Miloš Šulc</w:t>
      </w:r>
      <w:r w:rsidR="00EF6B72" w:rsidRPr="00FE771E">
        <w:rPr>
          <w:rFonts w:ascii="Times New Roman" w:hAnsi="Times New Roman" w:cs="Times New Roman"/>
        </w:rPr>
        <w:t>,</w:t>
      </w:r>
      <w:r w:rsidR="009D7B31" w:rsidRPr="00FE771E">
        <w:rPr>
          <w:rFonts w:ascii="Times New Roman" w:hAnsi="Times New Roman" w:cs="Times New Roman"/>
          <w:b/>
        </w:rPr>
        <w:t xml:space="preserve"> </w:t>
      </w:r>
      <w:r w:rsidR="001B2AC6" w:rsidRPr="00FE771E">
        <w:rPr>
          <w:rFonts w:ascii="Times New Roman" w:hAnsi="Times New Roman" w:cs="Times New Roman"/>
        </w:rPr>
        <w:t>Mgr.</w:t>
      </w:r>
      <w:r w:rsidR="009D7B31" w:rsidRPr="00FE771E">
        <w:rPr>
          <w:rFonts w:ascii="Times New Roman" w:hAnsi="Times New Roman" w:cs="Times New Roman"/>
        </w:rPr>
        <w:t xml:space="preserve"> </w:t>
      </w:r>
      <w:r w:rsidR="001B2AC6" w:rsidRPr="00FE771E">
        <w:rPr>
          <w:rFonts w:ascii="Times New Roman" w:hAnsi="Times New Roman" w:cs="Times New Roman"/>
        </w:rPr>
        <w:t>Lenka Gažiková</w:t>
      </w:r>
      <w:r w:rsidR="00D5690C" w:rsidRPr="00FE771E">
        <w:rPr>
          <w:rFonts w:ascii="Times New Roman" w:hAnsi="Times New Roman" w:cs="Times New Roman"/>
        </w:rPr>
        <w:t>,</w:t>
      </w:r>
      <w:r w:rsidR="003B00F3" w:rsidRPr="00FE771E">
        <w:rPr>
          <w:rFonts w:ascii="Times New Roman" w:hAnsi="Times New Roman" w:cs="Times New Roman"/>
        </w:rPr>
        <w:t xml:space="preserve"> </w:t>
      </w:r>
      <w:r w:rsidR="007C553D" w:rsidRPr="00FE771E">
        <w:rPr>
          <w:rFonts w:ascii="Times New Roman" w:hAnsi="Times New Roman" w:cs="Times New Roman"/>
        </w:rPr>
        <w:t>Renáta</w:t>
      </w:r>
      <w:r w:rsidR="003B00F3" w:rsidRPr="00FE771E">
        <w:rPr>
          <w:rFonts w:ascii="Times New Roman" w:hAnsi="Times New Roman" w:cs="Times New Roman"/>
        </w:rPr>
        <w:t xml:space="preserve"> Jará</w:t>
      </w:r>
      <w:r w:rsidR="00A110DB" w:rsidRPr="00FE771E">
        <w:rPr>
          <w:rFonts w:ascii="Times New Roman" w:hAnsi="Times New Roman" w:cs="Times New Roman"/>
        </w:rPr>
        <w:t>,</w:t>
      </w:r>
      <w:r w:rsidR="00D5690C" w:rsidRPr="00FE771E">
        <w:rPr>
          <w:rFonts w:ascii="Times New Roman" w:hAnsi="Times New Roman" w:cs="Times New Roman"/>
        </w:rPr>
        <w:t xml:space="preserve"> </w:t>
      </w:r>
      <w:r w:rsidR="00A110DB" w:rsidRPr="00FE771E">
        <w:rPr>
          <w:rFonts w:ascii="Times New Roman" w:hAnsi="Times New Roman" w:cs="Times New Roman"/>
        </w:rPr>
        <w:t>Roman Toman</w:t>
      </w:r>
    </w:p>
    <w:p w14:paraId="29F8C549" w14:textId="7854EF63" w:rsidR="00822C0D" w:rsidRPr="00FE771E" w:rsidRDefault="00BF0275">
      <w:pPr>
        <w:jc w:val="both"/>
        <w:rPr>
          <w:rFonts w:ascii="Times New Roman" w:hAnsi="Times New Roman" w:cs="Times New Roman"/>
          <w:b/>
        </w:rPr>
      </w:pPr>
      <w:r w:rsidRPr="00FE771E">
        <w:rPr>
          <w:rFonts w:ascii="Times New Roman" w:hAnsi="Times New Roman" w:cs="Times New Roman"/>
          <w:b/>
        </w:rPr>
        <w:t>Omluveni</w:t>
      </w:r>
      <w:r w:rsidR="009D6F48" w:rsidRPr="00FE771E">
        <w:rPr>
          <w:rFonts w:ascii="Times New Roman" w:hAnsi="Times New Roman" w:cs="Times New Roman"/>
          <w:b/>
          <w:bCs/>
        </w:rPr>
        <w:t>:</w:t>
      </w:r>
      <w:r w:rsidR="009D6F48" w:rsidRPr="00FE771E">
        <w:rPr>
          <w:rFonts w:ascii="Times New Roman" w:hAnsi="Times New Roman" w:cs="Times New Roman"/>
        </w:rPr>
        <w:t xml:space="preserve"> </w:t>
      </w:r>
      <w:r w:rsidR="001A320B" w:rsidRPr="00FE771E">
        <w:rPr>
          <w:rFonts w:ascii="Times New Roman" w:hAnsi="Times New Roman" w:cs="Times New Roman"/>
        </w:rPr>
        <w:t>0</w:t>
      </w:r>
    </w:p>
    <w:p w14:paraId="0EEF57FE" w14:textId="47B54AE0" w:rsidR="00E623F5" w:rsidRPr="00FE771E" w:rsidRDefault="00BF0275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  <w:b/>
        </w:rPr>
        <w:t xml:space="preserve">Nepřítomni: </w:t>
      </w:r>
      <w:r w:rsidRPr="00FE771E">
        <w:rPr>
          <w:rFonts w:ascii="Times New Roman" w:hAnsi="Times New Roman" w:cs="Times New Roman"/>
          <w:bCs/>
        </w:rPr>
        <w:t>0</w:t>
      </w:r>
    </w:p>
    <w:p w14:paraId="0F0F602D" w14:textId="77777777" w:rsidR="00E623F5" w:rsidRPr="00FE771E" w:rsidRDefault="00E623F5">
      <w:pPr>
        <w:jc w:val="both"/>
        <w:rPr>
          <w:rFonts w:ascii="Times New Roman" w:hAnsi="Times New Roman" w:cs="Times New Roman"/>
        </w:rPr>
      </w:pPr>
    </w:p>
    <w:p w14:paraId="5BE95AF7" w14:textId="77777777" w:rsidR="00E623F5" w:rsidRPr="00FE771E" w:rsidRDefault="00BF027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iCs/>
          <w:highlight w:val="lightGray"/>
          <w:u w:val="single"/>
        </w:rPr>
        <w:t>Zahájení</w:t>
      </w:r>
      <w:r w:rsidR="00526632" w:rsidRPr="00FE771E">
        <w:rPr>
          <w:rFonts w:ascii="Times New Roman" w:hAnsi="Times New Roman" w:cs="Times New Roman"/>
          <w:b/>
          <w:iCs/>
          <w:highlight w:val="lightGray"/>
          <w:u w:val="single"/>
        </w:rPr>
        <w:t xml:space="preserve">, </w:t>
      </w:r>
      <w:r w:rsidR="00526632" w:rsidRPr="00FE771E">
        <w:rPr>
          <w:rFonts w:ascii="Times New Roman" w:hAnsi="Times New Roman" w:cs="Times New Roman"/>
          <w:b/>
          <w:highlight w:val="lightGray"/>
          <w:u w:val="single"/>
        </w:rPr>
        <w:t>určení ověřovatelů zápisu a zapisovatele, schválení programu, kontrola zápisu a usnesení</w:t>
      </w:r>
    </w:p>
    <w:p w14:paraId="22538D8C" w14:textId="77777777" w:rsidR="00526632" w:rsidRPr="00FE771E" w:rsidRDefault="00526632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A6A0933" w14:textId="77777777" w:rsidR="00526632" w:rsidRPr="00405D41" w:rsidRDefault="00526632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Zahájení</w:t>
      </w:r>
    </w:p>
    <w:p w14:paraId="50EFE575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>Zasedání zastupitelstva obce Horní Olešnice (dále též jako „zastupitelstvo“) bylo zahájeno v </w:t>
      </w:r>
      <w:r w:rsidR="00526632" w:rsidRPr="00405D41">
        <w:rPr>
          <w:rFonts w:ascii="Times New Roman" w:hAnsi="Times New Roman" w:cs="Times New Roman"/>
          <w:iCs/>
        </w:rPr>
        <w:t>17</w:t>
      </w:r>
      <w:r w:rsidRPr="00405D41">
        <w:rPr>
          <w:rFonts w:ascii="Times New Roman" w:hAnsi="Times New Roman" w:cs="Times New Roman"/>
          <w:iCs/>
        </w:rPr>
        <w:t xml:space="preserve">:00 hodin starostou Petrem Řehořem. </w:t>
      </w:r>
    </w:p>
    <w:p w14:paraId="1E42A421" w14:textId="722A836D" w:rsidR="00E623F5" w:rsidRDefault="00BF0275">
      <w:pPr>
        <w:pStyle w:val="Zkladntext22"/>
        <w:spacing w:after="0" w:line="240" w:lineRule="auto"/>
        <w:jc w:val="both"/>
        <w:rPr>
          <w:rFonts w:hint="eastAsia"/>
        </w:rPr>
      </w:pPr>
      <w:r w:rsidRPr="00405D41">
        <w:rPr>
          <w:rFonts w:ascii="Times New Roman" w:hAnsi="Times New Roman" w:cs="Times New Roman"/>
          <w:iCs/>
        </w:rPr>
        <w:t>Zasedání bylo řádně svoláno. Informace o zasedání zastupitels</w:t>
      </w:r>
      <w:r w:rsidR="001B2AC6" w:rsidRPr="00405D41">
        <w:rPr>
          <w:rFonts w:ascii="Times New Roman" w:hAnsi="Times New Roman" w:cs="Times New Roman"/>
          <w:iCs/>
        </w:rPr>
        <w:t>t</w:t>
      </w:r>
      <w:r w:rsidRPr="00405D41">
        <w:rPr>
          <w:rFonts w:ascii="Times New Roman" w:hAnsi="Times New Roman" w:cs="Times New Roman"/>
          <w:iCs/>
        </w:rPr>
        <w:t>va byla na úřední desce Obecního úřadu Horní Olešnice zveřejněna v souladu se zákonem po dob</w:t>
      </w:r>
      <w:r w:rsidR="001B2AC6" w:rsidRPr="00405D41">
        <w:rPr>
          <w:rFonts w:ascii="Times New Roman" w:hAnsi="Times New Roman" w:cs="Times New Roman"/>
          <w:iCs/>
        </w:rPr>
        <w:t xml:space="preserve">u nejméně 7 dní, a to od </w:t>
      </w:r>
      <w:r w:rsidR="004B4ABA">
        <w:rPr>
          <w:rFonts w:ascii="Times New Roman" w:hAnsi="Times New Roman" w:cs="Times New Roman"/>
          <w:iCs/>
        </w:rPr>
        <w:t>07.03.2025</w:t>
      </w:r>
      <w:r w:rsidR="001B2AC6" w:rsidRPr="00405D41">
        <w:rPr>
          <w:rFonts w:ascii="Times New Roman" w:hAnsi="Times New Roman" w:cs="Times New Roman"/>
          <w:iCs/>
        </w:rPr>
        <w:t xml:space="preserve"> do </w:t>
      </w:r>
      <w:r w:rsidR="004B4ABA">
        <w:rPr>
          <w:rFonts w:ascii="Times New Roman" w:hAnsi="Times New Roman" w:cs="Times New Roman"/>
          <w:iCs/>
        </w:rPr>
        <w:t>17.03.2025</w:t>
      </w:r>
      <w:r w:rsidR="00526632" w:rsidRPr="00405D41">
        <w:rPr>
          <w:rFonts w:ascii="Times New Roman" w:hAnsi="Times New Roman" w:cs="Times New Roman"/>
          <w:iCs/>
        </w:rPr>
        <w:t>.</w:t>
      </w:r>
      <w:r w:rsidR="00DB001E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>Současně byla zveřejněna na „elektronické úřední desce“ (příloha č.</w:t>
      </w:r>
      <w:r w:rsidR="000D1E2A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>1).</w:t>
      </w:r>
      <w:r>
        <w:rPr>
          <w:iCs/>
        </w:rPr>
        <w:t xml:space="preserve"> </w:t>
      </w:r>
    </w:p>
    <w:p w14:paraId="7D9F4BAB" w14:textId="11AEDA07" w:rsidR="00E623F5" w:rsidRDefault="00E623F5">
      <w:pPr>
        <w:pStyle w:val="Zkladntext22"/>
        <w:spacing w:after="0" w:line="240" w:lineRule="auto"/>
        <w:jc w:val="both"/>
        <w:rPr>
          <w:rFonts w:hint="eastAsia"/>
          <w:iCs/>
        </w:rPr>
      </w:pPr>
    </w:p>
    <w:p w14:paraId="6326DC79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>Předsedající schůze dále z prezenční listiny přítomnýc</w:t>
      </w:r>
      <w:r w:rsidR="001B2AC6" w:rsidRPr="00405D41">
        <w:rPr>
          <w:rFonts w:ascii="Times New Roman" w:hAnsi="Times New Roman" w:cs="Times New Roman"/>
          <w:iCs/>
        </w:rPr>
        <w:t xml:space="preserve">h členů zastupitelstva (příloha </w:t>
      </w:r>
      <w:r w:rsidRPr="00405D41">
        <w:rPr>
          <w:rFonts w:ascii="Times New Roman" w:hAnsi="Times New Roman" w:cs="Times New Roman"/>
          <w:iCs/>
        </w:rPr>
        <w:t>č.</w:t>
      </w:r>
      <w:r w:rsidR="000D1E2A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2) konstatoval, že přítomno je </w:t>
      </w:r>
      <w:r w:rsidR="007D11D6" w:rsidRPr="00405D41">
        <w:rPr>
          <w:rFonts w:ascii="Times New Roman" w:hAnsi="Times New Roman" w:cs="Times New Roman"/>
          <w:iCs/>
        </w:rPr>
        <w:t xml:space="preserve">sedm </w:t>
      </w:r>
      <w:r w:rsidRPr="00405D41">
        <w:rPr>
          <w:rFonts w:ascii="Times New Roman" w:hAnsi="Times New Roman" w:cs="Times New Roman"/>
          <w:iCs/>
        </w:rPr>
        <w:t>členů zastupitelstva (z celkového počtu sedmi členů zastupitelstva), takže zastupitelstvo je usnášeníschopné (§ 92 odst. 3 zákona o obcích).</w:t>
      </w:r>
    </w:p>
    <w:p w14:paraId="64E509D0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1B65411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AC3F269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Určení ověřovatelů</w:t>
      </w:r>
      <w:r w:rsidR="00526632" w:rsidRPr="00405D41">
        <w:rPr>
          <w:rFonts w:ascii="Times New Roman" w:hAnsi="Times New Roman" w:cs="Times New Roman"/>
          <w:b/>
          <w:iCs/>
          <w:u w:val="single"/>
        </w:rPr>
        <w:t xml:space="preserve"> zápisu</w:t>
      </w:r>
      <w:r w:rsidRPr="00405D41">
        <w:rPr>
          <w:rFonts w:ascii="Times New Roman" w:hAnsi="Times New Roman" w:cs="Times New Roman"/>
          <w:b/>
          <w:iCs/>
          <w:u w:val="single"/>
        </w:rPr>
        <w:t xml:space="preserve"> a zapisovatele</w:t>
      </w:r>
    </w:p>
    <w:p w14:paraId="1A375EA5" w14:textId="63E1D82D" w:rsidR="00E623F5" w:rsidRPr="00405D41" w:rsidRDefault="00BF027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Předsedající navrhl určit ověřovatele zápisu </w:t>
      </w:r>
      <w:r w:rsidR="00822C0D">
        <w:rPr>
          <w:rFonts w:ascii="Times New Roman" w:hAnsi="Times New Roman" w:cs="Times New Roman"/>
        </w:rPr>
        <w:t>pan</w:t>
      </w:r>
      <w:r w:rsidR="004B4ABA">
        <w:rPr>
          <w:rFonts w:ascii="Times New Roman" w:hAnsi="Times New Roman" w:cs="Times New Roman"/>
        </w:rPr>
        <w:t>í</w:t>
      </w:r>
      <w:r w:rsidR="00822C0D">
        <w:rPr>
          <w:rFonts w:ascii="Times New Roman" w:hAnsi="Times New Roman" w:cs="Times New Roman"/>
        </w:rPr>
        <w:t xml:space="preserve"> </w:t>
      </w:r>
      <w:r w:rsidR="004B4ABA">
        <w:rPr>
          <w:rFonts w:ascii="Times New Roman" w:hAnsi="Times New Roman" w:cs="Times New Roman"/>
          <w:b/>
        </w:rPr>
        <w:t xml:space="preserve">Mgr. Lenku </w:t>
      </w:r>
      <w:proofErr w:type="spellStart"/>
      <w:r w:rsidR="004B4ABA">
        <w:rPr>
          <w:rFonts w:ascii="Times New Roman" w:hAnsi="Times New Roman" w:cs="Times New Roman"/>
          <w:b/>
        </w:rPr>
        <w:t>Gažikovou</w:t>
      </w:r>
      <w:proofErr w:type="spellEnd"/>
      <w:r w:rsidR="00A110DB">
        <w:rPr>
          <w:rFonts w:ascii="Times New Roman" w:hAnsi="Times New Roman" w:cs="Times New Roman"/>
          <w:b/>
        </w:rPr>
        <w:t xml:space="preserve"> </w:t>
      </w:r>
      <w:r w:rsidR="00526632" w:rsidRPr="00405D41">
        <w:rPr>
          <w:rFonts w:ascii="Times New Roman" w:hAnsi="Times New Roman" w:cs="Times New Roman"/>
          <w:bCs/>
        </w:rPr>
        <w:t>a</w:t>
      </w:r>
      <w:r w:rsidR="00526632" w:rsidRPr="00405D41">
        <w:rPr>
          <w:rFonts w:ascii="Times New Roman" w:hAnsi="Times New Roman" w:cs="Times New Roman"/>
          <w:b/>
        </w:rPr>
        <w:t xml:space="preserve"> </w:t>
      </w:r>
      <w:r w:rsidR="00BE4391" w:rsidRPr="00BE4391">
        <w:rPr>
          <w:rFonts w:ascii="Times New Roman" w:hAnsi="Times New Roman" w:cs="Times New Roman"/>
          <w:bCs/>
        </w:rPr>
        <w:t>pana</w:t>
      </w:r>
      <w:r w:rsidR="00BE4391">
        <w:rPr>
          <w:rFonts w:ascii="Times New Roman" w:hAnsi="Times New Roman" w:cs="Times New Roman"/>
          <w:b/>
        </w:rPr>
        <w:t xml:space="preserve"> </w:t>
      </w:r>
      <w:r w:rsidR="00A110DB">
        <w:rPr>
          <w:rFonts w:ascii="Times New Roman" w:hAnsi="Times New Roman" w:cs="Times New Roman"/>
          <w:b/>
        </w:rPr>
        <w:t>Miloše Šulce</w:t>
      </w:r>
      <w:r w:rsidR="00B83DFE">
        <w:rPr>
          <w:rFonts w:ascii="Times New Roman" w:hAnsi="Times New Roman" w:cs="Times New Roman"/>
          <w:b/>
        </w:rPr>
        <w:t xml:space="preserve"> </w:t>
      </w:r>
      <w:r w:rsidRPr="00405D41">
        <w:rPr>
          <w:rFonts w:ascii="Times New Roman" w:hAnsi="Times New Roman" w:cs="Times New Roman"/>
        </w:rPr>
        <w:t xml:space="preserve">a zapisovatelkou </w:t>
      </w:r>
      <w:r w:rsidR="00BE4391">
        <w:rPr>
          <w:rFonts w:ascii="Times New Roman" w:hAnsi="Times New Roman" w:cs="Times New Roman"/>
        </w:rPr>
        <w:t xml:space="preserve">paní </w:t>
      </w:r>
      <w:r w:rsidR="009A1DE3">
        <w:rPr>
          <w:rFonts w:ascii="Times New Roman" w:hAnsi="Times New Roman" w:cs="Times New Roman"/>
          <w:b/>
        </w:rPr>
        <w:t xml:space="preserve">Pavlínu </w:t>
      </w:r>
      <w:proofErr w:type="spellStart"/>
      <w:r w:rsidR="009A1DE3">
        <w:rPr>
          <w:rFonts w:ascii="Times New Roman" w:hAnsi="Times New Roman" w:cs="Times New Roman"/>
          <w:b/>
        </w:rPr>
        <w:t>Klůzovou</w:t>
      </w:r>
      <w:proofErr w:type="spellEnd"/>
      <w:r w:rsidRPr="00405D41">
        <w:rPr>
          <w:rFonts w:ascii="Times New Roman" w:hAnsi="Times New Roman" w:cs="Times New Roman"/>
        </w:rPr>
        <w:t xml:space="preserve">. K návrhu nebyly vzneseny žádné protinávrhy. </w:t>
      </w:r>
    </w:p>
    <w:p w14:paraId="593691C4" w14:textId="77777777" w:rsidR="000D1E2A" w:rsidRPr="00405D41" w:rsidRDefault="000D1E2A">
      <w:pPr>
        <w:jc w:val="both"/>
        <w:rPr>
          <w:rFonts w:ascii="Times New Roman" w:hAnsi="Times New Roman" w:cs="Times New Roman"/>
          <w:iCs/>
        </w:rPr>
      </w:pPr>
    </w:p>
    <w:p w14:paraId="1D830464" w14:textId="77777777" w:rsidR="00E623F5" w:rsidRPr="00405D41" w:rsidRDefault="00BF0275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64C314A" w14:textId="77777777" w:rsidR="00E623F5" w:rsidRPr="00405D41" w:rsidRDefault="00E623F5">
      <w:pPr>
        <w:pStyle w:val="Zkladntext22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b/>
          <w:bCs/>
          <w:iCs/>
          <w:sz w:val="36"/>
          <w:szCs w:val="36"/>
        </w:rPr>
      </w:pPr>
    </w:p>
    <w:p w14:paraId="740BD03A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>Návrh usnesení:</w:t>
      </w:r>
    </w:p>
    <w:p w14:paraId="2E154333" w14:textId="19F8DE13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5D41">
        <w:rPr>
          <w:rFonts w:ascii="Times New Roman" w:hAnsi="Times New Roman" w:cs="Times New Roman"/>
          <w:b/>
          <w:iCs/>
        </w:rPr>
        <w:t>Zastupitelstvo obce Horní Olešnice určuje ov</w:t>
      </w:r>
      <w:r w:rsidR="000B70B7" w:rsidRPr="00405D41">
        <w:rPr>
          <w:rFonts w:ascii="Times New Roman" w:hAnsi="Times New Roman" w:cs="Times New Roman"/>
          <w:b/>
          <w:iCs/>
        </w:rPr>
        <w:t xml:space="preserve">ěřovatele zápisu </w:t>
      </w:r>
      <w:r w:rsidR="004B4ABA">
        <w:rPr>
          <w:rFonts w:ascii="Times New Roman" w:hAnsi="Times New Roman" w:cs="Times New Roman"/>
          <w:b/>
          <w:iCs/>
        </w:rPr>
        <w:t xml:space="preserve">Mgr. Lenku </w:t>
      </w:r>
      <w:proofErr w:type="spellStart"/>
      <w:r w:rsidR="004B4ABA">
        <w:rPr>
          <w:rFonts w:ascii="Times New Roman" w:hAnsi="Times New Roman" w:cs="Times New Roman"/>
          <w:b/>
          <w:iCs/>
        </w:rPr>
        <w:t>Gažikovou</w:t>
      </w:r>
      <w:proofErr w:type="spellEnd"/>
      <w:r w:rsidR="00A110DB">
        <w:rPr>
          <w:rFonts w:ascii="Times New Roman" w:hAnsi="Times New Roman" w:cs="Times New Roman"/>
          <w:b/>
          <w:iCs/>
        </w:rPr>
        <w:t xml:space="preserve"> </w:t>
      </w:r>
      <w:r w:rsidR="007D11D6" w:rsidRPr="00405D41">
        <w:rPr>
          <w:rFonts w:ascii="Times New Roman" w:hAnsi="Times New Roman" w:cs="Times New Roman"/>
          <w:b/>
        </w:rPr>
        <w:t xml:space="preserve">a </w:t>
      </w:r>
      <w:r w:rsidR="00A110DB">
        <w:rPr>
          <w:rFonts w:ascii="Times New Roman" w:hAnsi="Times New Roman" w:cs="Times New Roman"/>
          <w:b/>
        </w:rPr>
        <w:t>Miloše Šulce</w:t>
      </w:r>
      <w:r w:rsidR="00EF6B72">
        <w:rPr>
          <w:rFonts w:ascii="Times New Roman" w:hAnsi="Times New Roman" w:cs="Times New Roman"/>
          <w:b/>
        </w:rPr>
        <w:t xml:space="preserve"> </w:t>
      </w:r>
      <w:r w:rsidR="00526632" w:rsidRPr="00405D41">
        <w:rPr>
          <w:rFonts w:ascii="Times New Roman" w:hAnsi="Times New Roman" w:cs="Times New Roman"/>
          <w:b/>
        </w:rPr>
        <w:t xml:space="preserve">a </w:t>
      </w:r>
      <w:r w:rsidRPr="00405D41">
        <w:rPr>
          <w:rFonts w:ascii="Times New Roman" w:hAnsi="Times New Roman" w:cs="Times New Roman"/>
          <w:b/>
          <w:iCs/>
        </w:rPr>
        <w:t>zapisovatelk</w:t>
      </w:r>
      <w:r w:rsidR="000B70B7" w:rsidRPr="00405D41">
        <w:rPr>
          <w:rFonts w:ascii="Times New Roman" w:hAnsi="Times New Roman" w:cs="Times New Roman"/>
          <w:b/>
          <w:iCs/>
        </w:rPr>
        <w:t>o</w:t>
      </w:r>
      <w:r w:rsidRPr="00405D41">
        <w:rPr>
          <w:rFonts w:ascii="Times New Roman" w:hAnsi="Times New Roman" w:cs="Times New Roman"/>
          <w:b/>
          <w:iCs/>
        </w:rPr>
        <w:t xml:space="preserve">u </w:t>
      </w:r>
      <w:r w:rsidR="009A1DE3">
        <w:rPr>
          <w:rFonts w:ascii="Times New Roman" w:hAnsi="Times New Roman" w:cs="Times New Roman"/>
          <w:b/>
          <w:iCs/>
        </w:rPr>
        <w:t xml:space="preserve">Pavlínu </w:t>
      </w:r>
      <w:proofErr w:type="spellStart"/>
      <w:r w:rsidR="009A1DE3">
        <w:rPr>
          <w:rFonts w:ascii="Times New Roman" w:hAnsi="Times New Roman" w:cs="Times New Roman"/>
          <w:b/>
          <w:iCs/>
        </w:rPr>
        <w:t>Klůzovou</w:t>
      </w:r>
      <w:proofErr w:type="spellEnd"/>
      <w:r w:rsidR="009A1DE3">
        <w:rPr>
          <w:rFonts w:ascii="Times New Roman" w:hAnsi="Times New Roman" w:cs="Times New Roman"/>
          <w:b/>
          <w:iCs/>
        </w:rPr>
        <w:t xml:space="preserve"> </w:t>
      </w:r>
      <w:r w:rsidR="006C2A19">
        <w:rPr>
          <w:rFonts w:ascii="Times New Roman" w:hAnsi="Times New Roman" w:cs="Times New Roman"/>
          <w:b/>
          <w:iCs/>
        </w:rPr>
        <w:t xml:space="preserve"> </w:t>
      </w:r>
    </w:p>
    <w:p w14:paraId="3E2204FA" w14:textId="77777777" w:rsidR="009D7B31" w:rsidRDefault="009D7B31">
      <w:pPr>
        <w:jc w:val="both"/>
        <w:rPr>
          <w:rFonts w:ascii="Times New Roman" w:hAnsi="Times New Roman" w:cs="Times New Roman"/>
        </w:rPr>
      </w:pPr>
    </w:p>
    <w:p w14:paraId="00BFBA2C" w14:textId="23071418" w:rsidR="00E623F5" w:rsidRPr="00405D41" w:rsidRDefault="00003551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A110DB">
        <w:rPr>
          <w:rFonts w:ascii="Times New Roman" w:hAnsi="Times New Roman" w:cs="Times New Roman"/>
        </w:rPr>
        <w:t>7</w:t>
      </w:r>
    </w:p>
    <w:p w14:paraId="5655D7C4" w14:textId="2ECC93CF" w:rsidR="00E623F5" w:rsidRPr="00405D41" w:rsidRDefault="00BF027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7B26F7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Proti   0       Zdrželi se    0</w:t>
      </w:r>
    </w:p>
    <w:p w14:paraId="3643535F" w14:textId="0114C212" w:rsidR="00E623F5" w:rsidRPr="00405D41" w:rsidRDefault="00BF0275">
      <w:pPr>
        <w:ind w:right="4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Usnesení č.</w:t>
      </w:r>
      <w:r w:rsidR="00D227FB"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 </w:t>
      </w:r>
      <w:r w:rsidR="00A110DB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/0</w:t>
      </w:r>
      <w:r w:rsidR="009D6F48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/20</w:t>
      </w:r>
      <w:r w:rsidR="00DB001E"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2</w:t>
      </w:r>
      <w:r w:rsidR="004B4ABA">
        <w:rPr>
          <w:rFonts w:ascii="Times New Roman" w:eastAsiaTheme="minorHAnsi" w:hAnsi="Times New Roman" w:cs="Times New Roman"/>
          <w:b/>
          <w:bCs/>
          <w:i/>
          <w:iCs/>
          <w:u w:val="single"/>
        </w:rPr>
        <w:t>5</w:t>
      </w:r>
      <w:r w:rsidR="00A110DB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 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bylo schváleno</w:t>
      </w:r>
    </w:p>
    <w:p w14:paraId="4FE2284C" w14:textId="77777777" w:rsidR="00E623F5" w:rsidRPr="00405D41" w:rsidRDefault="00E623F5">
      <w:pPr>
        <w:ind w:right="40"/>
        <w:jc w:val="both"/>
        <w:rPr>
          <w:rFonts w:ascii="Times New Roman" w:eastAsiaTheme="minorHAnsi" w:hAnsi="Times New Roman" w:cs="Times New Roman"/>
          <w:bCs/>
        </w:rPr>
      </w:pPr>
    </w:p>
    <w:p w14:paraId="3230BBB5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129DEF44" w14:textId="77777777" w:rsidR="00E623F5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6BDCB7AE" w14:textId="77777777" w:rsidR="00CB7E49" w:rsidRDefault="00CB7E49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6FC6DE6D" w14:textId="77777777" w:rsidR="00CB7E49" w:rsidRDefault="00CB7E49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06115E15" w14:textId="77777777" w:rsidR="00CB7E49" w:rsidRPr="00405D41" w:rsidRDefault="00CB7E49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562CF69C" w14:textId="77777777" w:rsidR="009D7B31" w:rsidRDefault="009D7B31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14:paraId="0B690CD7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326BC4">
        <w:rPr>
          <w:rFonts w:ascii="Times New Roman" w:hAnsi="Times New Roman" w:cs="Times New Roman"/>
          <w:b/>
          <w:iCs/>
          <w:highlight w:val="lightGray"/>
          <w:u w:val="single"/>
        </w:rPr>
        <w:lastRenderedPageBreak/>
        <w:t>Schválení programu:</w:t>
      </w:r>
    </w:p>
    <w:p w14:paraId="27BB79B5" w14:textId="10C0449D" w:rsidR="00ED310A" w:rsidRPr="004C7FDB" w:rsidRDefault="00BF0275" w:rsidP="006E546A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405D41">
        <w:rPr>
          <w:rFonts w:ascii="Times New Roman" w:eastAsiaTheme="minorHAnsi" w:hAnsi="Times New Roman" w:cs="Times New Roman"/>
          <w:bCs/>
          <w:iCs/>
        </w:rPr>
        <w:t xml:space="preserve">Předsedající seznámil přítomné s návrhem programu v souladu s pozvánkou předanou členům zastupitelstva a v souladu s informací zveřejněnou na úřední desce. </w:t>
      </w:r>
    </w:p>
    <w:p w14:paraId="655603EB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Zahájení, určení ověřovatelů zápisu a zapisovatele, schválení programu, kontrola zápisu a usnesení</w:t>
      </w:r>
    </w:p>
    <w:p w14:paraId="2FE12EF4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 xml:space="preserve">Dodatek č.2 Smlouvy o dílo ze dne 19.10.2022 pro veřejnou zakázku „Obec Horní </w:t>
      </w:r>
      <w:proofErr w:type="gramStart"/>
      <w:r w:rsidRPr="004B4ABA">
        <w:rPr>
          <w:rFonts w:ascii="Times New Roman" w:eastAsia="Times New Roman" w:hAnsi="Times New Roman" w:cs="Calibri"/>
          <w:bCs/>
          <w:lang w:bidi="ar-SA"/>
        </w:rPr>
        <w:t>Olešnice - zásobování</w:t>
      </w:r>
      <w:proofErr w:type="gramEnd"/>
      <w:r w:rsidRPr="004B4ABA">
        <w:rPr>
          <w:rFonts w:ascii="Times New Roman" w:eastAsia="Times New Roman" w:hAnsi="Times New Roman" w:cs="Calibri"/>
          <w:bCs/>
          <w:lang w:bidi="ar-SA"/>
        </w:rPr>
        <w:t xml:space="preserve"> vodou“ </w:t>
      </w:r>
    </w:p>
    <w:p w14:paraId="6CD325A6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Cenová nabídka na pořízení nového osobního automobilu a návrh kupní smlouvy</w:t>
      </w:r>
    </w:p>
    <w:p w14:paraId="7B58376E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 xml:space="preserve">Ukončení nájemní smlouvy Motorest v Zatáčce čp.11 Horní Olešnice </w:t>
      </w:r>
    </w:p>
    <w:p w14:paraId="025366FC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proofErr w:type="spellStart"/>
      <w:r w:rsidRPr="004B4ABA">
        <w:rPr>
          <w:rFonts w:ascii="Times New Roman" w:eastAsia="Times New Roman" w:hAnsi="Times New Roman" w:cs="Calibri"/>
          <w:bCs/>
          <w:lang w:bidi="ar-SA"/>
        </w:rPr>
        <w:t>TextilEco</w:t>
      </w:r>
      <w:proofErr w:type="spellEnd"/>
      <w:r w:rsidRPr="004B4ABA">
        <w:rPr>
          <w:rFonts w:ascii="Times New Roman" w:eastAsia="Times New Roman" w:hAnsi="Times New Roman" w:cs="Calibri"/>
          <w:bCs/>
          <w:lang w:bidi="ar-SA"/>
        </w:rPr>
        <w:t xml:space="preserve"> a.s., sběr textilu k dalšímu využití </w:t>
      </w:r>
    </w:p>
    <w:p w14:paraId="54A273F0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 xml:space="preserve">Obecně závazná vyhláška obce Horní Olešnice o stanovení obecního systému odpadového hospodářství </w:t>
      </w:r>
    </w:p>
    <w:p w14:paraId="7746A656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Žádost o poskytnutí dotace z rozpočtu Královéhradeckého kraje „Podpora prodejny potravin v Horní Olešnici 2025“</w:t>
      </w:r>
    </w:p>
    <w:p w14:paraId="6C683484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 xml:space="preserve">Žádost o příspěvek na poskytování pečovatelské služby občanům Obce Horní Olešnice na rok 2025 </w:t>
      </w:r>
    </w:p>
    <w:p w14:paraId="74B38EC8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Inventury majetku obce Horní Olešnice za rok 2024</w:t>
      </w:r>
    </w:p>
    <w:p w14:paraId="27797EFA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Zpráva o výsledku přezkoumání hospodaření obce Horní Olešnice za rok 2024</w:t>
      </w:r>
    </w:p>
    <w:p w14:paraId="7B08FB15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Závěrečný účet a účetní závěrka obce Horní Olešnice za rok 2024</w:t>
      </w:r>
    </w:p>
    <w:p w14:paraId="229552A9" w14:textId="77777777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lang w:bidi="ar-SA"/>
        </w:rPr>
        <w:t>Rozpočtové opatření č. 9/2024, 1/2025 a 2/2025</w:t>
      </w:r>
    </w:p>
    <w:p w14:paraId="6D947141" w14:textId="77777777" w:rsid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 w:rsidRPr="004B4ABA">
        <w:rPr>
          <w:rFonts w:ascii="Times New Roman" w:eastAsia="Times New Roman" w:hAnsi="Times New Roman" w:cs="Calibri"/>
          <w:bCs/>
          <w:iCs/>
          <w:lang w:bidi="ar-SA"/>
        </w:rPr>
        <w:t>Různé informace, žádosti</w:t>
      </w:r>
      <w:r w:rsidRPr="004B4ABA">
        <w:rPr>
          <w:rFonts w:ascii="Times New Roman" w:eastAsia="Times New Roman" w:hAnsi="Times New Roman" w:cs="Calibri"/>
          <w:bCs/>
          <w:lang w:bidi="ar-SA"/>
        </w:rPr>
        <w:t xml:space="preserve"> </w:t>
      </w:r>
    </w:p>
    <w:p w14:paraId="5590E4F3" w14:textId="6A2F295C" w:rsidR="004B4ABA" w:rsidRPr="004B4ABA" w:rsidRDefault="004B4ABA" w:rsidP="00BE4391">
      <w:pPr>
        <w:pStyle w:val="Zkladntext22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Calibri"/>
          <w:bCs/>
          <w:lang w:bidi="ar-SA"/>
        </w:rPr>
      </w:pPr>
      <w:r>
        <w:rPr>
          <w:rFonts w:ascii="Times New Roman" w:eastAsia="Times New Roman" w:hAnsi="Times New Roman" w:cs="Calibri"/>
          <w:bCs/>
          <w:lang w:bidi="ar-SA"/>
        </w:rPr>
        <w:t>Diskuze, závěr</w:t>
      </w:r>
      <w:r w:rsidRPr="004B4ABA">
        <w:rPr>
          <w:rFonts w:ascii="Times New Roman" w:eastAsia="Times New Roman" w:hAnsi="Times New Roman" w:cs="Calibri"/>
          <w:bCs/>
          <w:lang w:bidi="ar-SA"/>
        </w:rPr>
        <w:t xml:space="preserve"> </w:t>
      </w:r>
    </w:p>
    <w:p w14:paraId="63585A33" w14:textId="058FFD64" w:rsidR="004C7FDB" w:rsidRPr="00F9655C" w:rsidRDefault="004B4ABA" w:rsidP="004B4ABA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  <w:sz w:val="10"/>
          <w:szCs w:val="10"/>
        </w:rPr>
      </w:pPr>
      <w:r w:rsidRPr="004B4ABA">
        <w:rPr>
          <w:rFonts w:ascii="Times New Roman" w:eastAsia="Times New Roman" w:hAnsi="Times New Roman" w:cs="Calibri"/>
          <w:lang w:bidi="ar-SA"/>
        </w:rPr>
        <w:t xml:space="preserve">                          </w:t>
      </w:r>
      <w:r w:rsidRPr="004B4ABA">
        <w:rPr>
          <w:rFonts w:ascii="Times New Roman" w:eastAsia="Times New Roman" w:hAnsi="Times New Roman" w:cs="Calibri"/>
          <w:b/>
          <w:lang w:bidi="ar-SA"/>
        </w:rPr>
        <w:t xml:space="preserve">               </w:t>
      </w:r>
    </w:p>
    <w:p w14:paraId="3C3678AC" w14:textId="2B3D2244" w:rsidR="004C7FDB" w:rsidRDefault="004C7FDB" w:rsidP="004C7FDB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82B5DC8" w14:textId="77777777" w:rsidR="00822C0D" w:rsidRPr="00405D41" w:rsidRDefault="00822C0D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2C3E8630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Návrh usnesení: </w:t>
      </w:r>
    </w:p>
    <w:p w14:paraId="75AEAC63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3A0F3A">
        <w:rPr>
          <w:rFonts w:ascii="Times New Roman" w:hAnsi="Times New Roman" w:cs="Times New Roman"/>
          <w:b/>
          <w:iCs/>
        </w:rPr>
        <w:t>Zastupitelstvo obce Horní Olešnice schvaluje následující program zasedání:</w:t>
      </w:r>
    </w:p>
    <w:p w14:paraId="48E09656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Zahájení, určení ověřovatelů zápisu a zapisovatele, schválení programu, kontrola zápisu a usnesení</w:t>
      </w:r>
    </w:p>
    <w:p w14:paraId="6AF43F5A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č.2 Smlouvy o dílo ze dne 19.10.2022 pro veřejnou zakázku „Obec Horní </w:t>
      </w:r>
      <w:proofErr w:type="gramStart"/>
      <w:r>
        <w:rPr>
          <w:rFonts w:ascii="Times New Roman" w:hAnsi="Times New Roman"/>
          <w:b/>
          <w:sz w:val="24"/>
          <w:szCs w:val="24"/>
        </w:rPr>
        <w:t>Olešnice - zásobování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vodou“ </w:t>
      </w:r>
    </w:p>
    <w:p w14:paraId="372F3EEE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Cenová nabídka na pořízení nového osobního automobilu a návrh kupní smlouvy</w:t>
      </w:r>
    </w:p>
    <w:p w14:paraId="2A8E0535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Ukončení nájemní smlouvy Motorest v Zatáčce čp.11 Horní Olešnice </w:t>
      </w:r>
    </w:p>
    <w:p w14:paraId="256A8671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TextilEco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a.s., sběr textilu k dalšímu využití </w:t>
      </w:r>
    </w:p>
    <w:p w14:paraId="02B45BC5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Obecně závazná vyhláška obce Horní Olešnice o stanovení obecního systému odpadového hospodářství </w:t>
      </w:r>
    </w:p>
    <w:p w14:paraId="5C314951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o poskytnutí dotace z rozpočtu Královéhradeckého kraje „Podpora prodejny potravin v Horní Olešnici 2025“</w:t>
      </w:r>
    </w:p>
    <w:p w14:paraId="69D67D78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Žádost o příspěvek na poskytování pečovatelské služby občanům Obce Horní Olešnice na rok 2025 </w:t>
      </w:r>
    </w:p>
    <w:p w14:paraId="64985BA7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Inventury majetku obce Horní Olešnice za rok 2024</w:t>
      </w:r>
    </w:p>
    <w:p w14:paraId="4401078F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výsledku přezkoumání hospodaření obce Horní Olešnice za rok 2024</w:t>
      </w:r>
    </w:p>
    <w:p w14:paraId="768BD662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Závěrečný účet a účetní závěrka obce Horní Olešnice za rok 2024</w:t>
      </w:r>
    </w:p>
    <w:p w14:paraId="6DAC5AD8" w14:textId="77777777" w:rsid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opatření č. 9/2024, 1/2025 a 2/2025</w:t>
      </w:r>
    </w:p>
    <w:p w14:paraId="2FCE2A5A" w14:textId="77777777" w:rsidR="004B4ABA" w:rsidRPr="004B4ABA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Různé informace, žádosti</w:t>
      </w:r>
      <w:r>
        <w:rPr>
          <w:b/>
          <w:sz w:val="24"/>
          <w:szCs w:val="24"/>
        </w:rPr>
        <w:t xml:space="preserve"> </w:t>
      </w:r>
    </w:p>
    <w:p w14:paraId="71CE29F1" w14:textId="363FA5C9" w:rsidR="004B4ABA" w:rsidRPr="00BE4391" w:rsidRDefault="004B4ABA" w:rsidP="00BE4391">
      <w:pPr>
        <w:pStyle w:val="Odstavecseseznamem"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391">
        <w:rPr>
          <w:rFonts w:ascii="Times New Roman" w:hAnsi="Times New Roman" w:cs="Times New Roman"/>
          <w:b/>
          <w:sz w:val="24"/>
          <w:szCs w:val="24"/>
        </w:rPr>
        <w:t>Diskuze, závěr</w:t>
      </w:r>
    </w:p>
    <w:p w14:paraId="2C66F5FB" w14:textId="32655534" w:rsidR="004C7FDB" w:rsidRPr="00405D41" w:rsidRDefault="004C7FDB" w:rsidP="004B4ABA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A110DB">
        <w:rPr>
          <w:rFonts w:ascii="Times New Roman" w:hAnsi="Times New Roman" w:cs="Times New Roman"/>
        </w:rPr>
        <w:t>7</w:t>
      </w:r>
    </w:p>
    <w:p w14:paraId="04F75F3A" w14:textId="71A63AA5" w:rsidR="004C7FDB" w:rsidRPr="00405D41" w:rsidRDefault="004C7FDB" w:rsidP="004C7FDB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7B26F7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Proti   0       Zdrželi se    0</w:t>
      </w:r>
    </w:p>
    <w:p w14:paraId="40FECE6A" w14:textId="71353B3F" w:rsidR="00297EC7" w:rsidRPr="00CB7E49" w:rsidRDefault="004C7FDB" w:rsidP="00CB7E49">
      <w:pPr>
        <w:ind w:right="4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Usnesení č. </w:t>
      </w:r>
      <w:r w:rsidR="006B5DF0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/0</w:t>
      </w:r>
      <w:r>
        <w:rPr>
          <w:rFonts w:ascii="Times New Roman" w:eastAsiaTheme="minorHAnsi" w:hAnsi="Times New Roman" w:cs="Times New Roman"/>
          <w:b/>
          <w:bCs/>
          <w:i/>
          <w:iCs/>
          <w:u w:val="single"/>
        </w:rPr>
        <w:t>2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/202</w:t>
      </w:r>
      <w:r w:rsidR="004B4ABA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5 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bylo schválen</w:t>
      </w:r>
    </w:p>
    <w:p w14:paraId="0A418FF4" w14:textId="77777777" w:rsidR="00E623F5" w:rsidRPr="00405D41" w:rsidRDefault="00BF0275">
      <w:pPr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b/>
          <w:u w:val="single"/>
        </w:rPr>
        <w:t>Kontrola zápisu a usnesení:</w:t>
      </w:r>
      <w:r w:rsidRPr="00405D41">
        <w:rPr>
          <w:rFonts w:ascii="Times New Roman" w:hAnsi="Times New Roman" w:cs="Times New Roman"/>
          <w:u w:val="single"/>
        </w:rPr>
        <w:t xml:space="preserve"> </w:t>
      </w:r>
    </w:p>
    <w:p w14:paraId="103C3625" w14:textId="21154237" w:rsidR="00E623F5" w:rsidRPr="004C7FDB" w:rsidRDefault="00BF0275">
      <w:pPr>
        <w:jc w:val="both"/>
        <w:rPr>
          <w:rFonts w:ascii="Times New Roman" w:hAnsi="Times New Roman" w:cs="Times New Roman"/>
          <w:b/>
        </w:rPr>
      </w:pPr>
      <w:r w:rsidRPr="002C0F2F">
        <w:rPr>
          <w:rFonts w:ascii="Times New Roman" w:hAnsi="Times New Roman" w:cs="Times New Roman"/>
          <w:b/>
          <w:u w:val="single"/>
        </w:rPr>
        <w:t>Zápis z předchozího veřejného jednání zastupitelstva obce</w:t>
      </w:r>
      <w:r w:rsidRPr="002C0F2F">
        <w:rPr>
          <w:rFonts w:ascii="Times New Roman" w:hAnsi="Times New Roman" w:cs="Times New Roman"/>
          <w:b/>
        </w:rPr>
        <w:t xml:space="preserve"> byl vyložen k nahlédnutí na OÚ v Horní</w:t>
      </w:r>
      <w:r w:rsidRPr="00405D41">
        <w:rPr>
          <w:rFonts w:ascii="Times New Roman" w:hAnsi="Times New Roman" w:cs="Times New Roman"/>
        </w:rPr>
        <w:t xml:space="preserve"> Olešnici od</w:t>
      </w:r>
      <w:r w:rsidR="00AB0A06" w:rsidRPr="00405D41">
        <w:rPr>
          <w:rFonts w:ascii="Times New Roman" w:hAnsi="Times New Roman" w:cs="Times New Roman"/>
        </w:rPr>
        <w:t xml:space="preserve"> </w:t>
      </w:r>
      <w:r w:rsidR="004B4ABA">
        <w:rPr>
          <w:rFonts w:ascii="Times New Roman" w:hAnsi="Times New Roman" w:cs="Times New Roman"/>
          <w:b/>
        </w:rPr>
        <w:t>18.12.2024</w:t>
      </w:r>
      <w:r w:rsidR="00F9655C">
        <w:rPr>
          <w:rFonts w:ascii="Times New Roman" w:hAnsi="Times New Roman" w:cs="Times New Roman"/>
          <w:b/>
        </w:rPr>
        <w:t>.</w:t>
      </w:r>
      <w:r w:rsidRPr="00405D41">
        <w:rPr>
          <w:rFonts w:ascii="Times New Roman" w:hAnsi="Times New Roman" w:cs="Times New Roman"/>
        </w:rPr>
        <w:t xml:space="preserve"> K zápisu </w:t>
      </w:r>
      <w:r w:rsidR="00740477" w:rsidRPr="00405D41">
        <w:rPr>
          <w:rFonts w:ascii="Times New Roman" w:hAnsi="Times New Roman" w:cs="Times New Roman"/>
        </w:rPr>
        <w:t>ne</w:t>
      </w:r>
      <w:r w:rsidRPr="00405D41">
        <w:rPr>
          <w:rFonts w:ascii="Times New Roman" w:hAnsi="Times New Roman" w:cs="Times New Roman"/>
        </w:rPr>
        <w:t>byly vz</w:t>
      </w:r>
      <w:r w:rsidR="009C726B" w:rsidRPr="00405D41">
        <w:rPr>
          <w:rFonts w:ascii="Times New Roman" w:hAnsi="Times New Roman" w:cs="Times New Roman"/>
        </w:rPr>
        <w:t>neseny</w:t>
      </w:r>
      <w:r w:rsidR="00740477" w:rsidRPr="00405D41">
        <w:rPr>
          <w:rFonts w:ascii="Times New Roman" w:hAnsi="Times New Roman" w:cs="Times New Roman"/>
        </w:rPr>
        <w:t xml:space="preserve"> žádné připomínky.</w:t>
      </w:r>
      <w:r w:rsidRPr="00405D41">
        <w:rPr>
          <w:rFonts w:ascii="Times New Roman" w:hAnsi="Times New Roman" w:cs="Times New Roman"/>
        </w:rPr>
        <w:t xml:space="preserve">           </w:t>
      </w:r>
    </w:p>
    <w:p w14:paraId="70F5ED40" w14:textId="77777777" w:rsidR="00E623F5" w:rsidRPr="00405D41" w:rsidRDefault="00297EC7" w:rsidP="00B226FC">
      <w:pPr>
        <w:jc w:val="right"/>
        <w:rPr>
          <w:rFonts w:ascii="Times New Roman" w:hAnsi="Times New Roman" w:cs="Times New Roman"/>
          <w:b/>
          <w:u w:val="single"/>
        </w:rPr>
      </w:pPr>
      <w:r w:rsidRPr="00405D41">
        <w:rPr>
          <w:rFonts w:ascii="Times New Roman" w:hAnsi="Times New Roman" w:cs="Times New Roman"/>
          <w:b/>
          <w:u w:val="single"/>
        </w:rPr>
        <w:t>Z</w:t>
      </w:r>
      <w:r w:rsidR="00D741B3" w:rsidRPr="00405D41">
        <w:rPr>
          <w:rFonts w:ascii="Times New Roman" w:hAnsi="Times New Roman" w:cs="Times New Roman"/>
          <w:b/>
          <w:u w:val="single"/>
        </w:rPr>
        <w:t>astupitelstvo obce</w:t>
      </w:r>
      <w:r w:rsidR="009C726B" w:rsidRPr="00405D41">
        <w:rPr>
          <w:rFonts w:ascii="Times New Roman" w:hAnsi="Times New Roman" w:cs="Times New Roman"/>
          <w:b/>
          <w:u w:val="single"/>
        </w:rPr>
        <w:t xml:space="preserve"> </w:t>
      </w:r>
      <w:r w:rsidR="00D741B3" w:rsidRPr="00405D41">
        <w:rPr>
          <w:rFonts w:ascii="Times New Roman" w:hAnsi="Times New Roman" w:cs="Times New Roman"/>
          <w:b/>
          <w:u w:val="single"/>
        </w:rPr>
        <w:t>bere</w:t>
      </w:r>
      <w:r w:rsidR="00BF0275" w:rsidRPr="00405D41">
        <w:rPr>
          <w:rFonts w:ascii="Times New Roman" w:hAnsi="Times New Roman" w:cs="Times New Roman"/>
          <w:b/>
          <w:u w:val="single"/>
        </w:rPr>
        <w:t xml:space="preserve"> na vědomí</w:t>
      </w:r>
    </w:p>
    <w:p w14:paraId="65492776" w14:textId="685C758E" w:rsidR="00097E55" w:rsidRDefault="00097E55" w:rsidP="007C553D">
      <w:pPr>
        <w:jc w:val="both"/>
        <w:rPr>
          <w:rFonts w:ascii="Times New Roman" w:hAnsi="Times New Roman" w:cs="Times New Roman"/>
          <w:iCs/>
        </w:rPr>
      </w:pPr>
    </w:p>
    <w:p w14:paraId="3E16C5B7" w14:textId="77777777" w:rsidR="007C553D" w:rsidRPr="00405D41" w:rsidRDefault="007C553D" w:rsidP="007C553D">
      <w:pPr>
        <w:jc w:val="both"/>
        <w:rPr>
          <w:rFonts w:ascii="Times New Roman" w:hAnsi="Times New Roman" w:cs="Times New Roman"/>
          <w:iCs/>
        </w:rPr>
      </w:pPr>
    </w:p>
    <w:p w14:paraId="333E17F7" w14:textId="4A3A8B89" w:rsidR="00006F11" w:rsidRPr="00326BC4" w:rsidRDefault="00B84572" w:rsidP="00E52E2D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/>
          <w:highlight w:val="lightGray"/>
        </w:rPr>
      </w:pPr>
      <w:r w:rsidRPr="00326BC4">
        <w:rPr>
          <w:rFonts w:ascii="Times New Roman" w:hAnsi="Times New Roman"/>
          <w:b/>
          <w:sz w:val="24"/>
          <w:szCs w:val="24"/>
          <w:highlight w:val="lightGray"/>
          <w:u w:val="single"/>
        </w:rPr>
        <w:t>Dodatek</w:t>
      </w:r>
      <w:r w:rsidR="00F9655C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 </w:t>
      </w:r>
      <w:r w:rsidRPr="00326BC4">
        <w:rPr>
          <w:rFonts w:ascii="Times New Roman" w:hAnsi="Times New Roman"/>
          <w:b/>
          <w:sz w:val="24"/>
          <w:szCs w:val="24"/>
          <w:highlight w:val="lightGray"/>
          <w:u w:val="single"/>
        </w:rPr>
        <w:t>č.2 Smlouvy o dílo ze dne 19.10.2022</w:t>
      </w:r>
      <w:r w:rsidR="00F9655C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 </w:t>
      </w:r>
      <w:r w:rsidRPr="00326BC4">
        <w:rPr>
          <w:rFonts w:ascii="Times New Roman" w:hAnsi="Times New Roman"/>
          <w:b/>
          <w:sz w:val="24"/>
          <w:szCs w:val="24"/>
          <w:highlight w:val="lightGray"/>
          <w:u w:val="single"/>
        </w:rPr>
        <w:t>pro veřejnou zakázku</w:t>
      </w:r>
      <w:r w:rsidR="00F9655C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 „</w:t>
      </w:r>
      <w:r w:rsidRPr="00326BC4">
        <w:rPr>
          <w:rFonts w:ascii="Times New Roman" w:hAnsi="Times New Roman"/>
          <w:b/>
          <w:sz w:val="24"/>
          <w:szCs w:val="24"/>
          <w:highlight w:val="lightGray"/>
          <w:u w:val="single"/>
        </w:rPr>
        <w:t>Obec Horní Olešnice – zásobování vodou</w:t>
      </w:r>
      <w:r w:rsidR="00F9655C">
        <w:rPr>
          <w:rFonts w:ascii="Times New Roman" w:hAnsi="Times New Roman"/>
          <w:b/>
          <w:sz w:val="24"/>
          <w:szCs w:val="24"/>
          <w:highlight w:val="lightGray"/>
          <w:u w:val="single"/>
        </w:rPr>
        <w:t>“</w:t>
      </w:r>
    </w:p>
    <w:p w14:paraId="1E328A03" w14:textId="77777777" w:rsidR="00F9655C" w:rsidRDefault="00F9655C" w:rsidP="00006F11">
      <w:pPr>
        <w:jc w:val="both"/>
        <w:rPr>
          <w:rFonts w:ascii="Times New Roman" w:hAnsi="Times New Roman"/>
        </w:rPr>
      </w:pPr>
    </w:p>
    <w:p w14:paraId="7F539F3D" w14:textId="52927FB9" w:rsidR="004267EB" w:rsidRDefault="004267EB" w:rsidP="00006F11">
      <w:pPr>
        <w:jc w:val="both"/>
        <w:rPr>
          <w:rFonts w:ascii="Times New Roman" w:hAnsi="Times New Roman"/>
        </w:rPr>
      </w:pPr>
      <w:r w:rsidRPr="004267EB">
        <w:rPr>
          <w:rFonts w:ascii="Times New Roman" w:hAnsi="Times New Roman"/>
        </w:rPr>
        <w:t xml:space="preserve">Obec </w:t>
      </w:r>
      <w:r>
        <w:rPr>
          <w:rFonts w:ascii="Times New Roman" w:hAnsi="Times New Roman"/>
        </w:rPr>
        <w:t>H</w:t>
      </w:r>
      <w:r w:rsidRPr="004267EB">
        <w:rPr>
          <w:rFonts w:ascii="Times New Roman" w:hAnsi="Times New Roman"/>
        </w:rPr>
        <w:t>orní Olešnice</w:t>
      </w:r>
      <w:r w:rsidR="00B84572">
        <w:rPr>
          <w:rFonts w:ascii="Times New Roman" w:hAnsi="Times New Roman"/>
        </w:rPr>
        <w:t xml:space="preserve"> a Sdružení Horní Olešnice (</w:t>
      </w:r>
      <w:proofErr w:type="spellStart"/>
      <w:r w:rsidR="00B84572">
        <w:rPr>
          <w:rFonts w:ascii="Times New Roman" w:hAnsi="Times New Roman"/>
        </w:rPr>
        <w:t>Stavoka</w:t>
      </w:r>
      <w:proofErr w:type="spellEnd"/>
      <w:r w:rsidR="00B84572">
        <w:rPr>
          <w:rFonts w:ascii="Times New Roman" w:hAnsi="Times New Roman"/>
        </w:rPr>
        <w:t xml:space="preserve"> Kosice,</w:t>
      </w:r>
      <w:r w:rsidR="00F9655C">
        <w:rPr>
          <w:rFonts w:ascii="Times New Roman" w:hAnsi="Times New Roman"/>
        </w:rPr>
        <w:t xml:space="preserve"> </w:t>
      </w:r>
      <w:r w:rsidR="00B84572">
        <w:rPr>
          <w:rFonts w:ascii="Times New Roman" w:hAnsi="Times New Roman"/>
        </w:rPr>
        <w:t>a.s</w:t>
      </w:r>
      <w:r w:rsidR="00F9655C">
        <w:rPr>
          <w:rFonts w:ascii="Times New Roman" w:hAnsi="Times New Roman"/>
        </w:rPr>
        <w:t>. a</w:t>
      </w:r>
      <w:r w:rsidR="00B84572">
        <w:rPr>
          <w:rFonts w:ascii="Times New Roman" w:hAnsi="Times New Roman"/>
        </w:rPr>
        <w:t xml:space="preserve"> BAK stavební společnost</w:t>
      </w:r>
      <w:r w:rsidR="00F9655C">
        <w:rPr>
          <w:rFonts w:ascii="Times New Roman" w:hAnsi="Times New Roman"/>
        </w:rPr>
        <w:t xml:space="preserve">, </w:t>
      </w:r>
      <w:r w:rsidR="00B84572">
        <w:rPr>
          <w:rFonts w:ascii="Times New Roman" w:hAnsi="Times New Roman"/>
        </w:rPr>
        <w:t>a.s</w:t>
      </w:r>
      <w:r w:rsidR="00F9655C">
        <w:rPr>
          <w:rFonts w:ascii="Times New Roman" w:hAnsi="Times New Roman"/>
        </w:rPr>
        <w:t>.</w:t>
      </w:r>
      <w:r w:rsidR="00B8457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B84572">
        <w:rPr>
          <w:rFonts w:ascii="Times New Roman" w:hAnsi="Times New Roman"/>
        </w:rPr>
        <w:t>dne 19.10.2022 uzavřel</w:t>
      </w:r>
      <w:r w:rsidR="00F9655C">
        <w:rPr>
          <w:rFonts w:ascii="Times New Roman" w:hAnsi="Times New Roman"/>
        </w:rPr>
        <w:t>i</w:t>
      </w:r>
      <w:r w:rsidR="00B84572">
        <w:rPr>
          <w:rFonts w:ascii="Times New Roman" w:hAnsi="Times New Roman"/>
        </w:rPr>
        <w:t xml:space="preserve"> smlouvu o dílo</w:t>
      </w:r>
      <w:r w:rsidR="009B0184">
        <w:rPr>
          <w:rFonts w:ascii="Times New Roman" w:hAnsi="Times New Roman"/>
        </w:rPr>
        <w:t xml:space="preserve">. </w:t>
      </w:r>
      <w:r w:rsidR="00163D9B">
        <w:rPr>
          <w:rFonts w:ascii="Times New Roman" w:hAnsi="Times New Roman"/>
        </w:rPr>
        <w:t xml:space="preserve"> Dodatkem č.2 dochází k narovnání skutečně provedených prací od plánovaných projekčních pracích. Nedílnou součástí dodatku č.2 jsou změnové listy</w:t>
      </w:r>
      <w:r w:rsidR="00F9655C">
        <w:rPr>
          <w:rFonts w:ascii="Times New Roman" w:hAnsi="Times New Roman"/>
        </w:rPr>
        <w:t xml:space="preserve"> ZL </w:t>
      </w:r>
      <w:r w:rsidR="009B0184">
        <w:rPr>
          <w:rFonts w:ascii="Times New Roman" w:hAnsi="Times New Roman"/>
        </w:rPr>
        <w:t>č. 2</w:t>
      </w:r>
      <w:r w:rsidR="00F9655C">
        <w:rPr>
          <w:rFonts w:ascii="Times New Roman" w:hAnsi="Times New Roman"/>
        </w:rPr>
        <w:t>,</w:t>
      </w:r>
      <w:r w:rsidR="009B0184">
        <w:rPr>
          <w:rFonts w:ascii="Times New Roman" w:hAnsi="Times New Roman"/>
        </w:rPr>
        <w:t xml:space="preserve"> ZL č.3</w:t>
      </w:r>
      <w:r w:rsidR="00F9655C">
        <w:rPr>
          <w:rFonts w:ascii="Times New Roman" w:hAnsi="Times New Roman"/>
        </w:rPr>
        <w:t xml:space="preserve"> </w:t>
      </w:r>
      <w:r w:rsidR="009B0184">
        <w:rPr>
          <w:rFonts w:ascii="Times New Roman" w:hAnsi="Times New Roman"/>
        </w:rPr>
        <w:t>a ZL č.4</w:t>
      </w:r>
      <w:r w:rsidR="009E6631">
        <w:rPr>
          <w:rFonts w:ascii="Times New Roman" w:hAnsi="Times New Roman"/>
        </w:rPr>
        <w:t xml:space="preserve"> (příloha č. 3)</w:t>
      </w:r>
      <w:r w:rsidR="00314E52">
        <w:rPr>
          <w:rFonts w:ascii="Times New Roman" w:hAnsi="Times New Roman"/>
        </w:rPr>
        <w:t xml:space="preserve">. </w:t>
      </w:r>
      <w:r w:rsidR="00AF62A1">
        <w:rPr>
          <w:rFonts w:ascii="Times New Roman" w:hAnsi="Times New Roman"/>
        </w:rPr>
        <w:t xml:space="preserve"> </w:t>
      </w:r>
    </w:p>
    <w:p w14:paraId="04B8F177" w14:textId="223C732C" w:rsidR="00A70F7E" w:rsidRDefault="00A70F7E" w:rsidP="003B00F3">
      <w:pPr>
        <w:jc w:val="both"/>
        <w:rPr>
          <w:rFonts w:hint="eastAsia"/>
          <w:iCs/>
        </w:rPr>
      </w:pPr>
    </w:p>
    <w:p w14:paraId="0CB1057F" w14:textId="77777777" w:rsidR="00A70F7E" w:rsidRPr="00FE771E" w:rsidRDefault="00A70F7E" w:rsidP="00A70F7E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7753CF8C" w14:textId="77777777" w:rsidR="003B00F3" w:rsidRPr="00FE771E" w:rsidRDefault="003B00F3" w:rsidP="003B00F3">
      <w:pPr>
        <w:jc w:val="both"/>
        <w:rPr>
          <w:rFonts w:ascii="Times New Roman" w:hAnsi="Times New Roman" w:cs="Times New Roman"/>
          <w:b/>
        </w:rPr>
      </w:pPr>
    </w:p>
    <w:p w14:paraId="654E272B" w14:textId="77777777" w:rsidR="003B00F3" w:rsidRPr="00FE771E" w:rsidRDefault="003B00F3" w:rsidP="003B00F3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02417976" w14:textId="16A78076" w:rsidR="003B00F3" w:rsidRPr="00FE771E" w:rsidRDefault="003B00F3" w:rsidP="003B00F3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</w:t>
      </w:r>
      <w:r w:rsidR="006F5D26" w:rsidRPr="00FE771E">
        <w:rPr>
          <w:rFonts w:ascii="Times New Roman" w:hAnsi="Times New Roman" w:cs="Times New Roman"/>
          <w:b/>
          <w:iCs/>
        </w:rPr>
        <w:t xml:space="preserve">schvaluje </w:t>
      </w:r>
      <w:r w:rsidR="00F31D93">
        <w:rPr>
          <w:rFonts w:ascii="Times New Roman" w:hAnsi="Times New Roman" w:cs="Times New Roman"/>
          <w:b/>
          <w:iCs/>
        </w:rPr>
        <w:t xml:space="preserve">uzavření </w:t>
      </w:r>
      <w:bookmarkStart w:id="0" w:name="_Hlk193271563"/>
      <w:r w:rsidR="00326BC4">
        <w:rPr>
          <w:rFonts w:ascii="Times New Roman" w:hAnsi="Times New Roman" w:cs="Times New Roman"/>
          <w:b/>
          <w:iCs/>
        </w:rPr>
        <w:t>Dodat</w:t>
      </w:r>
      <w:r w:rsidR="00F31D93">
        <w:rPr>
          <w:rFonts w:ascii="Times New Roman" w:hAnsi="Times New Roman" w:cs="Times New Roman"/>
          <w:b/>
          <w:iCs/>
        </w:rPr>
        <w:t>ku</w:t>
      </w:r>
      <w:r w:rsidR="00326BC4">
        <w:rPr>
          <w:rFonts w:ascii="Times New Roman" w:hAnsi="Times New Roman" w:cs="Times New Roman"/>
          <w:b/>
          <w:iCs/>
        </w:rPr>
        <w:t xml:space="preserve"> č.2 smlouvy o dílo ze dne 19.10.2022 pro veřejnou zakázku </w:t>
      </w:r>
      <w:r w:rsidR="006F1C73">
        <w:rPr>
          <w:b/>
          <w:iCs/>
        </w:rPr>
        <w:t xml:space="preserve">„Obec Horní Olešnice – zásobování </w:t>
      </w:r>
      <w:r w:rsidR="006F1C73" w:rsidRPr="00364170">
        <w:rPr>
          <w:b/>
          <w:iCs/>
        </w:rPr>
        <w:t>vodou“</w:t>
      </w:r>
      <w:r w:rsidR="006F1C73">
        <w:rPr>
          <w:b/>
          <w:iCs/>
        </w:rPr>
        <w:t xml:space="preserve"> </w:t>
      </w:r>
      <w:bookmarkEnd w:id="0"/>
      <w:r w:rsidR="006F1C73">
        <w:rPr>
          <w:b/>
          <w:iCs/>
        </w:rPr>
        <w:t>se Sdružením Horní Olešnice (</w:t>
      </w:r>
      <w:proofErr w:type="spellStart"/>
      <w:r w:rsidR="006F1C73">
        <w:rPr>
          <w:b/>
          <w:iCs/>
        </w:rPr>
        <w:t>Stavoka</w:t>
      </w:r>
      <w:proofErr w:type="spellEnd"/>
      <w:r w:rsidR="006F1C73">
        <w:rPr>
          <w:b/>
          <w:iCs/>
        </w:rPr>
        <w:t xml:space="preserve"> Kosice, a.s. + BAK stavební společnost, a.s.)</w:t>
      </w:r>
    </w:p>
    <w:p w14:paraId="5D299C23" w14:textId="77777777" w:rsidR="00384558" w:rsidRPr="00FE771E" w:rsidRDefault="00384558" w:rsidP="00384558">
      <w:pPr>
        <w:rPr>
          <w:rFonts w:ascii="Times New Roman" w:hAnsi="Times New Roman" w:cs="Times New Roman"/>
        </w:rPr>
      </w:pPr>
    </w:p>
    <w:p w14:paraId="4CD418EE" w14:textId="5E6493D7" w:rsidR="00A6298C" w:rsidRPr="00FE771E" w:rsidRDefault="00A6298C" w:rsidP="00A6298C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6F5D26" w:rsidRPr="00FE771E">
        <w:rPr>
          <w:rFonts w:ascii="Times New Roman" w:hAnsi="Times New Roman" w:cs="Times New Roman"/>
        </w:rPr>
        <w:t>7</w:t>
      </w:r>
    </w:p>
    <w:p w14:paraId="7FCD3B06" w14:textId="4C7070E9" w:rsidR="00A6298C" w:rsidRPr="00FE771E" w:rsidRDefault="00A6298C" w:rsidP="00A6298C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7B26F7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7F5E49D7" w14:textId="4D810694" w:rsidR="00A6298C" w:rsidRPr="00FE771E" w:rsidRDefault="00A6298C" w:rsidP="00A6298C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6F5D26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0E2127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</w:t>
      </w:r>
      <w:r w:rsidR="00210117" w:rsidRPr="00FE771E">
        <w:rPr>
          <w:rFonts w:ascii="Times New Roman" w:hAnsi="Times New Roman" w:cs="Times New Roman"/>
          <w:b/>
          <w:i/>
          <w:iCs/>
          <w:u w:val="single"/>
        </w:rPr>
        <w:t>3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163D9B">
        <w:rPr>
          <w:rFonts w:ascii="Times New Roman" w:hAnsi="Times New Roman" w:cs="Times New Roman"/>
          <w:b/>
          <w:i/>
          <w:iCs/>
          <w:u w:val="single"/>
        </w:rPr>
        <w:t>5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5F43B643" w14:textId="77777777" w:rsidR="00A6298C" w:rsidRPr="00FE771E" w:rsidRDefault="00A6298C" w:rsidP="00A6298C">
      <w:pPr>
        <w:jc w:val="both"/>
        <w:rPr>
          <w:rFonts w:ascii="Times New Roman" w:hAnsi="Times New Roman" w:cs="Times New Roman"/>
        </w:rPr>
      </w:pPr>
    </w:p>
    <w:p w14:paraId="39D9A4AF" w14:textId="1D2097E1" w:rsidR="00352C4D" w:rsidRPr="00FE771E" w:rsidRDefault="00352C4D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14:paraId="15917501" w14:textId="2D60954A" w:rsidR="00F601A8" w:rsidRPr="00FE771E" w:rsidRDefault="00504C85" w:rsidP="00F601A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Cenová nabídka na pořízení nového osobního automobilu</w:t>
      </w:r>
      <w:r w:rsidR="00C75C79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 návrh kupní smlouvy </w:t>
      </w:r>
    </w:p>
    <w:p w14:paraId="0FAA5080" w14:textId="77777777" w:rsidR="00A70F7E" w:rsidRDefault="00A70F7E" w:rsidP="00FF6BDD">
      <w:pPr>
        <w:jc w:val="both"/>
        <w:rPr>
          <w:rFonts w:ascii="Times New Roman" w:hAnsi="Times New Roman" w:cs="Times New Roman"/>
        </w:rPr>
      </w:pPr>
    </w:p>
    <w:p w14:paraId="79A51489" w14:textId="5FB9CC51" w:rsidR="00504C85" w:rsidRDefault="00504C85" w:rsidP="00FF6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Horní Olešnice pověřila </w:t>
      </w:r>
      <w:r w:rsidR="00D86D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tarostu na vypsání výzvy na pořízení nového osobního automobilu. Osloveni 3 uchazeči </w:t>
      </w:r>
      <w:r w:rsidR="00FE4A78">
        <w:rPr>
          <w:rFonts w:ascii="Times New Roman" w:hAnsi="Times New Roman" w:cs="Times New Roman"/>
        </w:rPr>
        <w:t xml:space="preserve">k podání nabídek na zakázku malého rozsahu „Obec Horní Olešnice, pořízení nového osobního automobilu“ a to </w:t>
      </w:r>
      <w:r>
        <w:rPr>
          <w:rFonts w:ascii="Times New Roman" w:hAnsi="Times New Roman" w:cs="Times New Roman"/>
        </w:rPr>
        <w:t>O</w:t>
      </w:r>
      <w:r w:rsidR="00C75C79">
        <w:rPr>
          <w:rFonts w:ascii="Times New Roman" w:hAnsi="Times New Roman" w:cs="Times New Roman"/>
        </w:rPr>
        <w:t>L</w:t>
      </w:r>
      <w:r w:rsidR="00D735B5">
        <w:rPr>
          <w:rFonts w:ascii="Times New Roman" w:hAnsi="Times New Roman" w:cs="Times New Roman"/>
        </w:rPr>
        <w:t xml:space="preserve">FIN </w:t>
      </w:r>
      <w:r>
        <w:rPr>
          <w:rFonts w:ascii="Times New Roman" w:hAnsi="Times New Roman" w:cs="Times New Roman"/>
        </w:rPr>
        <w:t>Car s.r.o.</w:t>
      </w:r>
      <w:r w:rsidR="00C75C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AUTO Trutnov</w:t>
      </w:r>
      <w:r w:rsidR="00D735B5">
        <w:rPr>
          <w:rFonts w:ascii="Times New Roman" w:hAnsi="Times New Roman" w:cs="Times New Roman"/>
        </w:rPr>
        <w:t xml:space="preserve"> s.r.o., HAVEX auto s.r.o. </w:t>
      </w:r>
      <w:r w:rsidR="00C75C79">
        <w:rPr>
          <w:rFonts w:ascii="Times New Roman" w:hAnsi="Times New Roman" w:cs="Times New Roman"/>
        </w:rPr>
        <w:t>C</w:t>
      </w:r>
      <w:r w:rsidR="00D86D42">
        <w:rPr>
          <w:rFonts w:ascii="Times New Roman" w:hAnsi="Times New Roman" w:cs="Times New Roman"/>
        </w:rPr>
        <w:t xml:space="preserve">enová nabídka </w:t>
      </w:r>
      <w:r w:rsidR="00815A48">
        <w:rPr>
          <w:rFonts w:ascii="Times New Roman" w:hAnsi="Times New Roman" w:cs="Times New Roman"/>
        </w:rPr>
        <w:t>doručena</w:t>
      </w:r>
      <w:r w:rsidR="00D86D42">
        <w:rPr>
          <w:rFonts w:ascii="Times New Roman" w:hAnsi="Times New Roman" w:cs="Times New Roman"/>
        </w:rPr>
        <w:t xml:space="preserve"> </w:t>
      </w:r>
      <w:r w:rsidR="00D735B5">
        <w:rPr>
          <w:rFonts w:ascii="Times New Roman" w:hAnsi="Times New Roman" w:cs="Times New Roman"/>
        </w:rPr>
        <w:t>od</w:t>
      </w:r>
      <w:r w:rsidR="00815A48">
        <w:rPr>
          <w:rFonts w:ascii="Times New Roman" w:hAnsi="Times New Roman" w:cs="Times New Roman"/>
        </w:rPr>
        <w:t xml:space="preserve"> </w:t>
      </w:r>
      <w:r w:rsidR="00D735B5">
        <w:rPr>
          <w:rFonts w:ascii="Times New Roman" w:hAnsi="Times New Roman" w:cs="Times New Roman"/>
        </w:rPr>
        <w:t>OLFIN Car s.r.o.</w:t>
      </w:r>
      <w:r w:rsidR="00815A48">
        <w:rPr>
          <w:rFonts w:ascii="Times New Roman" w:hAnsi="Times New Roman" w:cs="Times New Roman"/>
        </w:rPr>
        <w:t xml:space="preserve">, Hradec Králové. </w:t>
      </w:r>
      <w:r w:rsidR="00C75C79">
        <w:rPr>
          <w:rFonts w:ascii="Times New Roman" w:hAnsi="Times New Roman" w:cs="Times New Roman"/>
        </w:rPr>
        <w:t>J</w:t>
      </w:r>
      <w:r w:rsidR="00D735B5">
        <w:rPr>
          <w:rFonts w:ascii="Times New Roman" w:hAnsi="Times New Roman" w:cs="Times New Roman"/>
        </w:rPr>
        <w:t xml:space="preserve">edná se o vozidlo </w:t>
      </w:r>
      <w:r w:rsidR="00524DCF">
        <w:rPr>
          <w:rFonts w:ascii="Times New Roman" w:hAnsi="Times New Roman" w:cs="Times New Roman"/>
        </w:rPr>
        <w:t>k</w:t>
      </w:r>
      <w:r w:rsidR="00D735B5">
        <w:rPr>
          <w:rFonts w:ascii="Times New Roman" w:hAnsi="Times New Roman" w:cs="Times New Roman"/>
        </w:rPr>
        <w:t xml:space="preserve">orejského výrobce </w:t>
      </w:r>
      <w:proofErr w:type="gramStart"/>
      <w:r w:rsidR="00D735B5">
        <w:rPr>
          <w:rFonts w:ascii="Times New Roman" w:hAnsi="Times New Roman" w:cs="Times New Roman"/>
        </w:rPr>
        <w:t>SSANGYONG - KORANDO</w:t>
      </w:r>
      <w:proofErr w:type="gramEnd"/>
      <w:r w:rsidR="00D735B5">
        <w:rPr>
          <w:rFonts w:ascii="Times New Roman" w:hAnsi="Times New Roman" w:cs="Times New Roman"/>
        </w:rPr>
        <w:t xml:space="preserve"> SMART 1.5 GDI </w:t>
      </w:r>
      <w:r w:rsidR="00815A48">
        <w:rPr>
          <w:rFonts w:ascii="Times New Roman" w:hAnsi="Times New Roman" w:cs="Times New Roman"/>
        </w:rPr>
        <w:t xml:space="preserve">v částce </w:t>
      </w:r>
      <w:r w:rsidR="00D735B5">
        <w:rPr>
          <w:rFonts w:ascii="Times New Roman" w:hAnsi="Times New Roman" w:cs="Times New Roman"/>
        </w:rPr>
        <w:t>603 653,00</w:t>
      </w:r>
      <w:r w:rsidR="00815A48">
        <w:rPr>
          <w:rFonts w:ascii="Times New Roman" w:hAnsi="Times New Roman" w:cs="Times New Roman"/>
        </w:rPr>
        <w:t xml:space="preserve"> </w:t>
      </w:r>
      <w:r w:rsidR="00D735B5">
        <w:rPr>
          <w:rFonts w:ascii="Times New Roman" w:hAnsi="Times New Roman" w:cs="Times New Roman"/>
        </w:rPr>
        <w:t>Kč s</w:t>
      </w:r>
      <w:r w:rsidR="00815A48">
        <w:rPr>
          <w:rFonts w:ascii="Times New Roman" w:hAnsi="Times New Roman" w:cs="Times New Roman"/>
        </w:rPr>
        <w:t> </w:t>
      </w:r>
      <w:r w:rsidR="00D735B5">
        <w:rPr>
          <w:rFonts w:ascii="Times New Roman" w:hAnsi="Times New Roman" w:cs="Times New Roman"/>
        </w:rPr>
        <w:t>DPH</w:t>
      </w:r>
      <w:r w:rsidR="00815A48">
        <w:rPr>
          <w:rFonts w:ascii="Times New Roman" w:hAnsi="Times New Roman" w:cs="Times New Roman"/>
        </w:rPr>
        <w:t xml:space="preserve"> (příloha č. 4</w:t>
      </w:r>
      <w:r w:rsidR="0045603A">
        <w:rPr>
          <w:rFonts w:ascii="Times New Roman" w:hAnsi="Times New Roman" w:cs="Times New Roman"/>
        </w:rPr>
        <w:t>, 5 a 6)</w:t>
      </w:r>
      <w:r w:rsidR="00D735B5">
        <w:rPr>
          <w:rFonts w:ascii="Times New Roman" w:hAnsi="Times New Roman" w:cs="Times New Roman"/>
        </w:rPr>
        <w:t xml:space="preserve">.  </w:t>
      </w:r>
    </w:p>
    <w:p w14:paraId="392E56F0" w14:textId="77777777" w:rsidR="00D735B5" w:rsidRDefault="00D735B5" w:rsidP="00FF6BDD">
      <w:pPr>
        <w:jc w:val="both"/>
        <w:rPr>
          <w:rFonts w:ascii="Times New Roman" w:hAnsi="Times New Roman" w:cs="Times New Roman"/>
        </w:rPr>
      </w:pPr>
    </w:p>
    <w:p w14:paraId="50DFCA92" w14:textId="65BF9841" w:rsidR="00EC1AB3" w:rsidRPr="00FE771E" w:rsidRDefault="007C3B3A" w:rsidP="000D1E2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</w:t>
      </w:r>
      <w:r w:rsidR="00FC31BB" w:rsidRPr="00FE771E">
        <w:rPr>
          <w:rFonts w:ascii="Times New Roman" w:hAnsi="Times New Roman" w:cs="Times New Roman"/>
          <w:iCs/>
        </w:rPr>
        <w:t xml:space="preserve"> nebylo</w:t>
      </w:r>
      <w:r w:rsidRPr="00FE771E">
        <w:rPr>
          <w:rFonts w:ascii="Times New Roman" w:hAnsi="Times New Roman" w:cs="Times New Roman"/>
          <w:iCs/>
        </w:rPr>
        <w:t>.</w:t>
      </w:r>
    </w:p>
    <w:p w14:paraId="39C28DFC" w14:textId="77777777" w:rsidR="00D735B5" w:rsidRDefault="00D735B5" w:rsidP="00FF6BD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</w:p>
    <w:p w14:paraId="6670E4BF" w14:textId="28E6CFE7" w:rsidR="007C3B3A" w:rsidRDefault="007C3B3A" w:rsidP="00FF6BD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 w:rsidRPr="00FE771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>Návrh usnesení:</w:t>
      </w:r>
    </w:p>
    <w:p w14:paraId="78C5EA4B" w14:textId="167EE01D" w:rsidR="00D735B5" w:rsidRPr="00815A48" w:rsidRDefault="00D735B5" w:rsidP="00815A4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</w:pPr>
      <w:r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Zastupitelstvo obce Horní Olešnice schvaluje pořízení nového osobního automobilu </w:t>
      </w:r>
      <w:proofErr w:type="gramStart"/>
      <w:r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SSANGYONG -</w:t>
      </w:r>
      <w:r w:rsid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r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KORANDO</w:t>
      </w:r>
      <w:proofErr w:type="gramEnd"/>
      <w:r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SMART 1.5GDI za částku 603 653,00</w:t>
      </w:r>
      <w:r w:rsid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r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Kč</w:t>
      </w:r>
      <w:r w:rsidR="00D86D42"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r w:rsid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od OLFIN Car s.r.o., Hradec Králové </w:t>
      </w:r>
      <w:r w:rsidR="00D86D42" w:rsidRPr="00815A48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a pověřuje starostu k podpisu kupní smlouvy a převzetí vozidla</w:t>
      </w:r>
    </w:p>
    <w:p w14:paraId="4D1677B4" w14:textId="77777777" w:rsidR="00D14CB9" w:rsidRDefault="00D14CB9" w:rsidP="007C3B3A">
      <w:pPr>
        <w:jc w:val="both"/>
        <w:rPr>
          <w:rFonts w:ascii="Times New Roman" w:hAnsi="Times New Roman" w:cs="Times New Roman"/>
        </w:rPr>
      </w:pPr>
    </w:p>
    <w:p w14:paraId="1ADEA52D" w14:textId="317ABFA2" w:rsidR="007C3B3A" w:rsidRPr="00FE771E" w:rsidRDefault="007C3B3A" w:rsidP="007C3B3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733D10" w:rsidRPr="00FE771E">
        <w:rPr>
          <w:rFonts w:ascii="Times New Roman" w:hAnsi="Times New Roman" w:cs="Times New Roman"/>
        </w:rPr>
        <w:t>7</w:t>
      </w:r>
    </w:p>
    <w:p w14:paraId="6A73697D" w14:textId="76827102" w:rsidR="007C3B3A" w:rsidRPr="00FE771E" w:rsidRDefault="007C3B3A" w:rsidP="007C3B3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F26C2B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5769C427" w14:textId="61A4A3AF" w:rsidR="007C3B3A" w:rsidRPr="00FE771E" w:rsidRDefault="007C3B3A" w:rsidP="000D1E2A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733D10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F601A8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</w:t>
      </w:r>
      <w:r w:rsidR="00732507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D86D42">
        <w:rPr>
          <w:rFonts w:ascii="Times New Roman" w:hAnsi="Times New Roman" w:cs="Times New Roman"/>
          <w:b/>
          <w:i/>
          <w:iCs/>
          <w:u w:val="single"/>
        </w:rPr>
        <w:t>5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2ECE40B0" w14:textId="77777777" w:rsidR="007C3B3A" w:rsidRPr="00FE771E" w:rsidRDefault="007C3B3A" w:rsidP="000D1E2A">
      <w:pPr>
        <w:jc w:val="both"/>
        <w:rPr>
          <w:rFonts w:ascii="Times New Roman" w:hAnsi="Times New Roman" w:cs="Times New Roman"/>
        </w:rPr>
      </w:pPr>
    </w:p>
    <w:p w14:paraId="1BF970D7" w14:textId="1041D2B8" w:rsidR="00BC2FBA" w:rsidRPr="00FE771E" w:rsidRDefault="00BC2FBA" w:rsidP="00D56BC9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423E74B0" w14:textId="6E493003" w:rsidR="00F601A8" w:rsidRPr="00FE771E" w:rsidRDefault="001F103A" w:rsidP="00F601A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highlight w:val="lightGray"/>
          <w:u w:val="single"/>
        </w:rPr>
      </w:pPr>
      <w:r>
        <w:rPr>
          <w:rFonts w:ascii="Times New Roman" w:hAnsi="Times New Roman" w:cs="Times New Roman"/>
          <w:b/>
          <w:bCs/>
          <w:highlight w:val="lightGray"/>
          <w:u w:val="single"/>
        </w:rPr>
        <w:t xml:space="preserve">Ukončení nájemní smlouvy Motorest v Zatáčce čp.11 Horní Olešnice </w:t>
      </w:r>
    </w:p>
    <w:p w14:paraId="27AD368C" w14:textId="77777777" w:rsidR="00E40D59" w:rsidRPr="00FE771E" w:rsidRDefault="00E40D59" w:rsidP="00E40D59">
      <w:pPr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7352CB1" w14:textId="2C3F1AF1" w:rsidR="001F103A" w:rsidRPr="00FE771E" w:rsidRDefault="001F103A" w:rsidP="002262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Horní Olešnice a stávající nájemce pan </w:t>
      </w:r>
      <w:proofErr w:type="spellStart"/>
      <w:r w:rsidR="00047937" w:rsidRPr="00E82B26">
        <w:rPr>
          <w:rFonts w:ascii="Times New Roman" w:hAnsi="Times New Roman" w:cs="Times New Roman"/>
          <w:highlight w:val="black"/>
        </w:rPr>
        <w:t>xxxx</w:t>
      </w:r>
      <w:proofErr w:type="spellEnd"/>
      <w:r w:rsidR="00047937" w:rsidRPr="00E82B26">
        <w:rPr>
          <w:rFonts w:ascii="Times New Roman" w:hAnsi="Times New Roman" w:cs="Times New Roman"/>
          <w:highlight w:val="black"/>
        </w:rPr>
        <w:t xml:space="preserve"> </w:t>
      </w:r>
      <w:proofErr w:type="spellStart"/>
      <w:r w:rsidR="00047937" w:rsidRPr="00E82B26">
        <w:rPr>
          <w:rFonts w:ascii="Times New Roman" w:hAnsi="Times New Roman" w:cs="Times New Roman"/>
          <w:highlight w:val="black"/>
        </w:rPr>
        <w:t>xxxxx</w:t>
      </w:r>
      <w:proofErr w:type="spellEnd"/>
      <w:r w:rsidR="00B02FA9">
        <w:rPr>
          <w:rFonts w:ascii="Times New Roman" w:hAnsi="Times New Roman" w:cs="Times New Roman"/>
        </w:rPr>
        <w:t xml:space="preserve">, </w:t>
      </w:r>
      <w:proofErr w:type="spellStart"/>
      <w:r w:rsidR="00E82B26" w:rsidRPr="00E82B26">
        <w:rPr>
          <w:rFonts w:ascii="Times New Roman" w:hAnsi="Times New Roman" w:cs="Times New Roman"/>
          <w:highlight w:val="black"/>
        </w:rPr>
        <w:t>xxxxx</w:t>
      </w:r>
      <w:proofErr w:type="spellEnd"/>
      <w:r w:rsidR="00E82B26" w:rsidRPr="00E82B26">
        <w:rPr>
          <w:rFonts w:ascii="Times New Roman" w:hAnsi="Times New Roman" w:cs="Times New Roman"/>
          <w:highlight w:val="black"/>
        </w:rPr>
        <w:t xml:space="preserve"> </w:t>
      </w:r>
      <w:proofErr w:type="spellStart"/>
      <w:r w:rsidR="00E82B26" w:rsidRPr="00E82B26">
        <w:rPr>
          <w:rFonts w:ascii="Times New Roman" w:hAnsi="Times New Roman" w:cs="Times New Roman"/>
          <w:highlight w:val="black"/>
        </w:rPr>
        <w:t>xxxxxxxx</w:t>
      </w:r>
      <w:proofErr w:type="spellEnd"/>
      <w:r w:rsidR="00B02F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02FA9">
        <w:rPr>
          <w:rFonts w:ascii="Times New Roman" w:hAnsi="Times New Roman" w:cs="Times New Roman"/>
        </w:rPr>
        <w:t>čp.</w:t>
      </w:r>
      <w:r w:rsidR="00E82B26" w:rsidRPr="00E82B26">
        <w:rPr>
          <w:rFonts w:ascii="Times New Roman" w:hAnsi="Times New Roman" w:cs="Times New Roman"/>
          <w:highlight w:val="black"/>
        </w:rPr>
        <w:t>xx</w:t>
      </w:r>
      <w:proofErr w:type="spellEnd"/>
      <w:proofErr w:type="gramEnd"/>
      <w:r>
        <w:rPr>
          <w:rFonts w:ascii="Times New Roman" w:hAnsi="Times New Roman" w:cs="Times New Roman"/>
        </w:rPr>
        <w:t xml:space="preserve"> se dohodli na ukončení nájemní smlouvy </w:t>
      </w:r>
      <w:r w:rsidR="00B02FA9" w:rsidRPr="00B02FA9">
        <w:rPr>
          <w:rFonts w:ascii="Times New Roman" w:hAnsi="Times New Roman" w:cs="Times New Roman"/>
          <w:bCs/>
          <w:color w:val="auto"/>
          <w:lang w:eastAsia="cs-CZ"/>
        </w:rPr>
        <w:t xml:space="preserve">na </w:t>
      </w:r>
      <w:r w:rsidR="00B02FA9" w:rsidRPr="00B02FA9">
        <w:rPr>
          <w:rFonts w:ascii="Times New Roman" w:hAnsi="Times New Roman" w:cs="Times New Roman"/>
          <w:bCs/>
          <w:iCs/>
        </w:rPr>
        <w:t xml:space="preserve">pronájem nemovité věci - </w:t>
      </w:r>
      <w:r w:rsidR="00B02FA9" w:rsidRPr="00B02FA9">
        <w:rPr>
          <w:rFonts w:ascii="Times New Roman" w:eastAsia="Times New Roman" w:hAnsi="Times New Roman" w:cs="Times New Roman"/>
          <w:bCs/>
          <w:lang w:eastAsia="cs-CZ"/>
        </w:rPr>
        <w:t>p. č. st. 44 v </w:t>
      </w:r>
      <w:proofErr w:type="spellStart"/>
      <w:r w:rsidR="00B02FA9" w:rsidRPr="00B02FA9">
        <w:rPr>
          <w:rFonts w:ascii="Times New Roman" w:eastAsia="Times New Roman" w:hAnsi="Times New Roman" w:cs="Times New Roman"/>
          <w:bCs/>
          <w:lang w:eastAsia="cs-CZ"/>
        </w:rPr>
        <w:t>k.ú</w:t>
      </w:r>
      <w:proofErr w:type="spellEnd"/>
      <w:r w:rsidR="00B02FA9" w:rsidRPr="00B02FA9">
        <w:rPr>
          <w:rFonts w:ascii="Times New Roman" w:eastAsia="Times New Roman" w:hAnsi="Times New Roman" w:cs="Times New Roman"/>
          <w:bCs/>
          <w:lang w:eastAsia="cs-CZ"/>
        </w:rPr>
        <w:t xml:space="preserve">. Horní Olešnice, jehož součástí je na něm stojící budova čp.11 </w:t>
      </w:r>
      <w:r w:rsidR="00B02FA9" w:rsidRPr="00B02FA9">
        <w:rPr>
          <w:rFonts w:ascii="Times New Roman" w:hAnsi="Times New Roman" w:cs="Times New Roman"/>
          <w:bCs/>
          <w:iCs/>
        </w:rPr>
        <w:t>(Motorest v Zatáčce v Horní Olešnici)</w:t>
      </w:r>
      <w:r w:rsidR="00B02FA9">
        <w:rPr>
          <w:rFonts w:ascii="Times New Roman" w:hAnsi="Times New Roman" w:cs="Times New Roman"/>
          <w:b/>
          <w:iCs/>
        </w:rPr>
        <w:t xml:space="preserve"> </w:t>
      </w:r>
      <w:r w:rsidR="0045603A">
        <w:rPr>
          <w:rFonts w:ascii="Times New Roman" w:hAnsi="Times New Roman" w:cs="Times New Roman"/>
        </w:rPr>
        <w:t xml:space="preserve">ze dne 17.04.2024 vč. pozdějšího dodatku, a to </w:t>
      </w:r>
      <w:r>
        <w:rPr>
          <w:rFonts w:ascii="Times New Roman" w:hAnsi="Times New Roman" w:cs="Times New Roman"/>
        </w:rPr>
        <w:t>ke dni 30.</w:t>
      </w:r>
      <w:r w:rsidR="0045603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4.2025 </w:t>
      </w:r>
      <w:r w:rsidR="001F3B3B" w:rsidRPr="00FE771E">
        <w:rPr>
          <w:rFonts w:ascii="Times New Roman" w:hAnsi="Times New Roman" w:cs="Times New Roman"/>
        </w:rPr>
        <w:t>(příloha č.</w:t>
      </w:r>
      <w:r w:rsidR="0045603A">
        <w:rPr>
          <w:rFonts w:ascii="Times New Roman" w:hAnsi="Times New Roman" w:cs="Times New Roman"/>
        </w:rPr>
        <w:t xml:space="preserve"> 7</w:t>
      </w:r>
      <w:r w:rsidR="001F3B3B" w:rsidRPr="00FE771E">
        <w:rPr>
          <w:rFonts w:ascii="Times New Roman" w:hAnsi="Times New Roman" w:cs="Times New Roman"/>
        </w:rPr>
        <w:t>)</w:t>
      </w:r>
      <w:r w:rsidR="00E40D59" w:rsidRPr="00FE771E">
        <w:rPr>
          <w:rFonts w:ascii="Times New Roman" w:hAnsi="Times New Roman" w:cs="Times New Roman"/>
        </w:rPr>
        <w:t>.</w:t>
      </w:r>
    </w:p>
    <w:p w14:paraId="7DDE06E1" w14:textId="2FD49530" w:rsidR="00F601A8" w:rsidRDefault="00F601A8" w:rsidP="002262FD">
      <w:pPr>
        <w:jc w:val="both"/>
        <w:rPr>
          <w:rFonts w:ascii="Times New Roman" w:hAnsi="Times New Roman" w:cs="Times New Roman"/>
          <w:iCs/>
        </w:rPr>
      </w:pPr>
    </w:p>
    <w:p w14:paraId="490FF306" w14:textId="6328D31D" w:rsidR="00274F23" w:rsidRPr="00FE771E" w:rsidRDefault="00274F23" w:rsidP="002262FD">
      <w:pPr>
        <w:jc w:val="both"/>
        <w:rPr>
          <w:rFonts w:ascii="Times New Roman" w:hAnsi="Times New Roman" w:cs="Times New Roman"/>
          <w:bCs/>
          <w:color w:val="auto"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</w:t>
      </w:r>
      <w:r w:rsidR="00CB782C" w:rsidRPr="00FE771E">
        <w:rPr>
          <w:rFonts w:ascii="Times New Roman" w:hAnsi="Times New Roman" w:cs="Times New Roman"/>
          <w:iCs/>
        </w:rPr>
        <w:t xml:space="preserve"> nebylo.</w:t>
      </w:r>
    </w:p>
    <w:p w14:paraId="03EAFFAE" w14:textId="77777777" w:rsidR="00274F23" w:rsidRPr="00FE771E" w:rsidRDefault="00274F23" w:rsidP="00274F23">
      <w:pPr>
        <w:rPr>
          <w:rFonts w:ascii="Times New Roman" w:hAnsi="Times New Roman" w:cs="Times New Roman"/>
          <w:bCs/>
          <w:color w:val="auto"/>
        </w:rPr>
      </w:pPr>
    </w:p>
    <w:p w14:paraId="6F321B5D" w14:textId="77777777" w:rsidR="00AA185C" w:rsidRPr="00FE771E" w:rsidRDefault="00274F23" w:rsidP="00274F23">
      <w:pPr>
        <w:rPr>
          <w:rFonts w:ascii="Times New Roman" w:hAnsi="Times New Roman" w:cs="Times New Roman"/>
          <w:b/>
          <w:color w:val="auto"/>
          <w:lang w:eastAsia="cs-CZ"/>
        </w:rPr>
      </w:pPr>
      <w:r w:rsidRPr="00FE771E">
        <w:rPr>
          <w:rFonts w:ascii="Times New Roman" w:hAnsi="Times New Roman" w:cs="Times New Roman"/>
          <w:b/>
          <w:bCs/>
          <w:color w:val="auto"/>
          <w:u w:val="single"/>
        </w:rPr>
        <w:t>Návrh usnesení</w:t>
      </w:r>
      <w:r w:rsidR="00E17616" w:rsidRPr="00FE771E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D35AE4" w:rsidRPr="00FE771E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</w:p>
    <w:p w14:paraId="5772AF1D" w14:textId="13656247" w:rsidR="00F601A8" w:rsidRPr="00FE771E" w:rsidRDefault="00F601A8" w:rsidP="00F601A8">
      <w:pPr>
        <w:jc w:val="both"/>
        <w:rPr>
          <w:rFonts w:ascii="Times New Roman" w:hAnsi="Times New Roman" w:cs="Times New Roman"/>
          <w:b/>
          <w:bCs/>
        </w:rPr>
      </w:pPr>
      <w:r w:rsidRPr="00FE771E">
        <w:rPr>
          <w:rFonts w:ascii="Times New Roman" w:hAnsi="Times New Roman" w:cs="Times New Roman"/>
          <w:b/>
          <w:color w:val="auto"/>
          <w:lang w:eastAsia="cs-CZ"/>
        </w:rPr>
        <w:t>Zastupitelstvo</w:t>
      </w:r>
      <w:r w:rsidR="00134E83">
        <w:rPr>
          <w:rFonts w:ascii="Times New Roman" w:hAnsi="Times New Roman" w:cs="Times New Roman"/>
          <w:b/>
          <w:color w:val="auto"/>
          <w:lang w:eastAsia="cs-CZ"/>
        </w:rPr>
        <w:t xml:space="preserve"> obce Horní Olešnice schvaluje ukončení nájemní smlouvy </w:t>
      </w:r>
      <w:r w:rsidR="00B02FA9">
        <w:rPr>
          <w:rFonts w:ascii="Times New Roman" w:hAnsi="Times New Roman" w:cs="Times New Roman"/>
          <w:b/>
          <w:color w:val="auto"/>
          <w:lang w:eastAsia="cs-CZ"/>
        </w:rPr>
        <w:t xml:space="preserve">na </w:t>
      </w:r>
      <w:r w:rsidR="00B02FA9" w:rsidRPr="00FE771E">
        <w:rPr>
          <w:rFonts w:ascii="Times New Roman" w:hAnsi="Times New Roman" w:cs="Times New Roman"/>
          <w:b/>
          <w:iCs/>
        </w:rPr>
        <w:t xml:space="preserve">pronájem nemovité věci - </w:t>
      </w:r>
      <w:r w:rsidR="00B02FA9" w:rsidRPr="00FE771E">
        <w:rPr>
          <w:rFonts w:ascii="Times New Roman" w:eastAsia="Times New Roman" w:hAnsi="Times New Roman" w:cs="Times New Roman"/>
          <w:b/>
          <w:lang w:eastAsia="cs-CZ"/>
        </w:rPr>
        <w:t>p. č. st. 44 v </w:t>
      </w:r>
      <w:proofErr w:type="spellStart"/>
      <w:r w:rsidR="00B02FA9" w:rsidRPr="00FE771E">
        <w:rPr>
          <w:rFonts w:ascii="Times New Roman" w:eastAsia="Times New Roman" w:hAnsi="Times New Roman" w:cs="Times New Roman"/>
          <w:b/>
          <w:lang w:eastAsia="cs-CZ"/>
        </w:rPr>
        <w:t>k.ú</w:t>
      </w:r>
      <w:proofErr w:type="spellEnd"/>
      <w:r w:rsidR="00B02FA9" w:rsidRPr="00FE771E">
        <w:rPr>
          <w:rFonts w:ascii="Times New Roman" w:eastAsia="Times New Roman" w:hAnsi="Times New Roman" w:cs="Times New Roman"/>
          <w:b/>
          <w:lang w:eastAsia="cs-CZ"/>
        </w:rPr>
        <w:t>. Horní Olešnice, jehož součástí je na něm stojící budova čp.11</w:t>
      </w:r>
      <w:r w:rsidR="00B02FA9" w:rsidRPr="00FE771E">
        <w:rPr>
          <w:rFonts w:ascii="Times New Roman" w:eastAsia="Times New Roman" w:hAnsi="Times New Roman" w:cs="Times New Roman"/>
          <w:lang w:eastAsia="cs-CZ"/>
        </w:rPr>
        <w:t xml:space="preserve"> </w:t>
      </w:r>
      <w:r w:rsidR="00B02FA9" w:rsidRPr="00FE771E">
        <w:rPr>
          <w:rFonts w:ascii="Times New Roman" w:hAnsi="Times New Roman" w:cs="Times New Roman"/>
          <w:b/>
          <w:iCs/>
        </w:rPr>
        <w:t>(Motorest v Zatáčce v Horní Olešnici)</w:t>
      </w:r>
      <w:r w:rsidR="00B02FA9">
        <w:rPr>
          <w:rFonts w:ascii="Times New Roman" w:hAnsi="Times New Roman" w:cs="Times New Roman"/>
          <w:b/>
          <w:iCs/>
        </w:rPr>
        <w:t xml:space="preserve"> </w:t>
      </w:r>
      <w:r w:rsidR="00B02FA9">
        <w:rPr>
          <w:rFonts w:ascii="Times New Roman" w:hAnsi="Times New Roman" w:cs="Times New Roman"/>
          <w:b/>
          <w:color w:val="auto"/>
          <w:lang w:eastAsia="cs-CZ"/>
        </w:rPr>
        <w:t xml:space="preserve">ze dne 17.04.2024 s panem </w:t>
      </w:r>
      <w:proofErr w:type="spellStart"/>
      <w:r w:rsidR="00E82B26" w:rsidRPr="00E82B26">
        <w:rPr>
          <w:rFonts w:ascii="Times New Roman" w:hAnsi="Times New Roman" w:cs="Times New Roman"/>
          <w:b/>
          <w:color w:val="auto"/>
          <w:highlight w:val="black"/>
          <w:lang w:eastAsia="cs-CZ"/>
        </w:rPr>
        <w:t>xxxxx</w:t>
      </w:r>
      <w:proofErr w:type="spellEnd"/>
      <w:r w:rsidR="00E82B26" w:rsidRPr="00E82B26">
        <w:rPr>
          <w:rFonts w:ascii="Times New Roman" w:hAnsi="Times New Roman" w:cs="Times New Roman"/>
          <w:b/>
          <w:color w:val="auto"/>
          <w:highlight w:val="black"/>
          <w:lang w:eastAsia="cs-CZ"/>
        </w:rPr>
        <w:t xml:space="preserve"> </w:t>
      </w:r>
      <w:proofErr w:type="spellStart"/>
      <w:r w:rsidR="00E82B26" w:rsidRPr="00E82B26">
        <w:rPr>
          <w:rFonts w:ascii="Times New Roman" w:hAnsi="Times New Roman" w:cs="Times New Roman"/>
          <w:b/>
          <w:color w:val="auto"/>
          <w:highlight w:val="black"/>
          <w:lang w:eastAsia="cs-CZ"/>
        </w:rPr>
        <w:t>xxxxxxx</w:t>
      </w:r>
      <w:proofErr w:type="spellEnd"/>
      <w:r w:rsidR="00B02FA9">
        <w:rPr>
          <w:rFonts w:ascii="Times New Roman" w:hAnsi="Times New Roman" w:cs="Times New Roman"/>
          <w:b/>
          <w:color w:val="auto"/>
          <w:lang w:eastAsia="cs-CZ"/>
        </w:rPr>
        <w:t xml:space="preserve">, </w:t>
      </w:r>
      <w:proofErr w:type="spellStart"/>
      <w:r w:rsidR="00E82B26" w:rsidRPr="00E82B26">
        <w:rPr>
          <w:rFonts w:ascii="Times New Roman" w:hAnsi="Times New Roman" w:cs="Times New Roman"/>
          <w:b/>
          <w:iCs/>
          <w:highlight w:val="black"/>
        </w:rPr>
        <w:t>xxxxx</w:t>
      </w:r>
      <w:proofErr w:type="spellEnd"/>
      <w:r w:rsidR="00E82B26" w:rsidRPr="00E82B26">
        <w:rPr>
          <w:rFonts w:ascii="Times New Roman" w:hAnsi="Times New Roman" w:cs="Times New Roman"/>
          <w:b/>
          <w:iCs/>
          <w:highlight w:val="black"/>
        </w:rPr>
        <w:t xml:space="preserve"> </w:t>
      </w:r>
      <w:proofErr w:type="spellStart"/>
      <w:r w:rsidR="00E82B26" w:rsidRPr="00E82B26">
        <w:rPr>
          <w:rFonts w:ascii="Times New Roman" w:hAnsi="Times New Roman" w:cs="Times New Roman"/>
          <w:b/>
          <w:iCs/>
          <w:highlight w:val="black"/>
        </w:rPr>
        <w:t>xxxxxxxx</w:t>
      </w:r>
      <w:proofErr w:type="spellEnd"/>
      <w:r w:rsidR="00B02FA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02FA9">
        <w:rPr>
          <w:rFonts w:ascii="Times New Roman" w:hAnsi="Times New Roman" w:cs="Times New Roman"/>
          <w:b/>
          <w:iCs/>
        </w:rPr>
        <w:t>č.p.</w:t>
      </w:r>
      <w:r w:rsidR="00E82B26" w:rsidRPr="00E82B26">
        <w:rPr>
          <w:rFonts w:ascii="Times New Roman" w:hAnsi="Times New Roman" w:cs="Times New Roman"/>
          <w:b/>
          <w:iCs/>
          <w:highlight w:val="black"/>
        </w:rPr>
        <w:t>xx</w:t>
      </w:r>
      <w:proofErr w:type="spellEnd"/>
      <w:r w:rsidR="00B02FA9">
        <w:rPr>
          <w:rFonts w:ascii="Times New Roman" w:hAnsi="Times New Roman" w:cs="Times New Roman"/>
          <w:b/>
          <w:iCs/>
        </w:rPr>
        <w:t xml:space="preserve">, </w:t>
      </w:r>
      <w:r w:rsidR="00134E83">
        <w:rPr>
          <w:rFonts w:ascii="Times New Roman" w:hAnsi="Times New Roman" w:cs="Times New Roman"/>
          <w:b/>
          <w:color w:val="auto"/>
          <w:lang w:eastAsia="cs-CZ"/>
        </w:rPr>
        <w:t>ke dni 30.</w:t>
      </w:r>
      <w:r w:rsidR="00B02FA9">
        <w:rPr>
          <w:rFonts w:ascii="Times New Roman" w:hAnsi="Times New Roman" w:cs="Times New Roman"/>
          <w:b/>
          <w:color w:val="auto"/>
          <w:lang w:eastAsia="cs-CZ"/>
        </w:rPr>
        <w:t>0</w:t>
      </w:r>
      <w:r w:rsidR="00134E83">
        <w:rPr>
          <w:rFonts w:ascii="Times New Roman" w:hAnsi="Times New Roman" w:cs="Times New Roman"/>
          <w:b/>
          <w:color w:val="auto"/>
          <w:lang w:eastAsia="cs-CZ"/>
        </w:rPr>
        <w:t xml:space="preserve">4.2025 </w:t>
      </w:r>
      <w:r w:rsidR="00B02FA9" w:rsidRPr="00FE771E">
        <w:rPr>
          <w:rFonts w:ascii="Times New Roman" w:hAnsi="Times New Roman" w:cs="Times New Roman"/>
          <w:b/>
          <w:iCs/>
        </w:rPr>
        <w:t xml:space="preserve">a pověřuje starostu uzavřením </w:t>
      </w:r>
      <w:r w:rsidR="00524DCF">
        <w:rPr>
          <w:rFonts w:ascii="Times New Roman" w:hAnsi="Times New Roman" w:cs="Times New Roman"/>
          <w:b/>
          <w:iCs/>
        </w:rPr>
        <w:t>d</w:t>
      </w:r>
      <w:r w:rsidR="00B02FA9">
        <w:rPr>
          <w:rFonts w:ascii="Times New Roman" w:hAnsi="Times New Roman" w:cs="Times New Roman"/>
          <w:b/>
          <w:iCs/>
        </w:rPr>
        <w:t>ohody o skončení nájmu</w:t>
      </w:r>
    </w:p>
    <w:p w14:paraId="65E33BE6" w14:textId="77777777" w:rsidR="00EC1AB3" w:rsidRPr="00FE771E" w:rsidRDefault="00EC1AB3" w:rsidP="00712885">
      <w:pPr>
        <w:jc w:val="right"/>
        <w:rPr>
          <w:rFonts w:ascii="Times New Roman" w:hAnsi="Times New Roman" w:cs="Times New Roman"/>
          <w:bCs/>
          <w:color w:val="auto"/>
        </w:rPr>
      </w:pPr>
    </w:p>
    <w:p w14:paraId="1534D127" w14:textId="2F510EA2" w:rsidR="004701CF" w:rsidRPr="00FE771E" w:rsidRDefault="004701CF" w:rsidP="004701C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E40D59" w:rsidRPr="00FE771E">
        <w:rPr>
          <w:rFonts w:ascii="Times New Roman" w:hAnsi="Times New Roman" w:cs="Times New Roman"/>
        </w:rPr>
        <w:t>7</w:t>
      </w:r>
    </w:p>
    <w:p w14:paraId="26487D24" w14:textId="0E1CB421" w:rsidR="004701CF" w:rsidRPr="00FE771E" w:rsidRDefault="004701CF" w:rsidP="004701C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F26C2B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4B6CB048" w14:textId="15992C9E" w:rsidR="00EC1AB3" w:rsidRPr="00FE771E" w:rsidRDefault="004701CF" w:rsidP="004701CF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E40D59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E25143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05/202</w:t>
      </w:r>
      <w:r w:rsidR="00134E83">
        <w:rPr>
          <w:rFonts w:ascii="Times New Roman" w:hAnsi="Times New Roman" w:cs="Times New Roman"/>
          <w:b/>
          <w:i/>
          <w:iCs/>
          <w:u w:val="single"/>
        </w:rPr>
        <w:t>5</w:t>
      </w:r>
      <w:r w:rsidR="00161145" w:rsidRPr="00FE771E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bylo schváleno</w:t>
      </w:r>
    </w:p>
    <w:p w14:paraId="23B394AC" w14:textId="1F11237A" w:rsidR="00EC1AB3" w:rsidRPr="00FE771E" w:rsidRDefault="00EC1AB3" w:rsidP="00712885">
      <w:pPr>
        <w:jc w:val="right"/>
        <w:rPr>
          <w:rFonts w:ascii="Times New Roman" w:hAnsi="Times New Roman" w:cs="Times New Roman"/>
          <w:bCs/>
          <w:color w:val="auto"/>
        </w:rPr>
      </w:pPr>
    </w:p>
    <w:p w14:paraId="6F8AB5B7" w14:textId="645F8036" w:rsidR="002262FD" w:rsidRPr="00FE771E" w:rsidRDefault="002262FD" w:rsidP="00712885">
      <w:pPr>
        <w:jc w:val="righ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ACAA7C" w14:textId="36025E61" w:rsidR="00F601A8" w:rsidRPr="00FE771E" w:rsidRDefault="00134E83" w:rsidP="00B02FA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highlight w:val="lightGray"/>
          <w:u w:val="single"/>
        </w:rPr>
      </w:pPr>
      <w:proofErr w:type="spellStart"/>
      <w:r>
        <w:rPr>
          <w:rFonts w:ascii="Times New Roman" w:hAnsi="Times New Roman" w:cs="Times New Roman"/>
          <w:b/>
          <w:highlight w:val="lightGray"/>
          <w:u w:val="single"/>
        </w:rPr>
        <w:t>TextilEco</w:t>
      </w:r>
      <w:proofErr w:type="spellEnd"/>
      <w:r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r w:rsidR="00B02FA9">
        <w:rPr>
          <w:rFonts w:ascii="Times New Roman" w:hAnsi="Times New Roman" w:cs="Times New Roman"/>
          <w:b/>
          <w:highlight w:val="lightGray"/>
          <w:u w:val="single"/>
        </w:rPr>
        <w:t xml:space="preserve">a.s., </w:t>
      </w:r>
      <w:r>
        <w:rPr>
          <w:rFonts w:ascii="Times New Roman" w:hAnsi="Times New Roman" w:cs="Times New Roman"/>
          <w:b/>
          <w:highlight w:val="lightGray"/>
          <w:u w:val="single"/>
        </w:rPr>
        <w:t xml:space="preserve">sběr textilu k dalšímu využití </w:t>
      </w:r>
    </w:p>
    <w:p w14:paraId="3A15408C" w14:textId="77777777" w:rsidR="00F601A8" w:rsidRPr="00FE771E" w:rsidRDefault="00F601A8" w:rsidP="00F601A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84D2734" w14:textId="1F6C2BE4" w:rsidR="00F601A8" w:rsidRDefault="00F601A8" w:rsidP="00134E83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</w:rPr>
        <w:t xml:space="preserve">Obec Horní Olešnice obdržela </w:t>
      </w:r>
      <w:r w:rsidR="00134E83">
        <w:rPr>
          <w:rFonts w:ascii="Times New Roman" w:hAnsi="Times New Roman" w:cs="Times New Roman"/>
        </w:rPr>
        <w:t xml:space="preserve">návrh poplatku za kontejner určený na </w:t>
      </w:r>
      <w:r w:rsidR="00F31D93">
        <w:rPr>
          <w:rFonts w:ascii="Times New Roman" w:hAnsi="Times New Roman" w:cs="Times New Roman"/>
        </w:rPr>
        <w:t xml:space="preserve">sběr </w:t>
      </w:r>
      <w:r w:rsidR="00134E83">
        <w:rPr>
          <w:rFonts w:ascii="Times New Roman" w:hAnsi="Times New Roman" w:cs="Times New Roman"/>
        </w:rPr>
        <w:t>textil</w:t>
      </w:r>
      <w:r w:rsidR="00F31D93">
        <w:rPr>
          <w:rFonts w:ascii="Times New Roman" w:hAnsi="Times New Roman" w:cs="Times New Roman"/>
        </w:rPr>
        <w:t>u a zajišťovaný servis</w:t>
      </w:r>
      <w:r w:rsidR="00134E83">
        <w:rPr>
          <w:rFonts w:ascii="Times New Roman" w:hAnsi="Times New Roman" w:cs="Times New Roman"/>
        </w:rPr>
        <w:t xml:space="preserve"> v částce 15</w:t>
      </w:r>
      <w:r w:rsidR="00F31D93">
        <w:rPr>
          <w:rFonts w:ascii="Times New Roman" w:hAnsi="Times New Roman" w:cs="Times New Roman"/>
        </w:rPr>
        <w:t> </w:t>
      </w:r>
      <w:r w:rsidR="00134E83">
        <w:rPr>
          <w:rFonts w:ascii="Times New Roman" w:hAnsi="Times New Roman" w:cs="Times New Roman"/>
        </w:rPr>
        <w:t>000</w:t>
      </w:r>
      <w:r w:rsidR="00F31D93">
        <w:rPr>
          <w:rFonts w:ascii="Times New Roman" w:hAnsi="Times New Roman" w:cs="Times New Roman"/>
        </w:rPr>
        <w:t xml:space="preserve">,- </w:t>
      </w:r>
      <w:r w:rsidR="00134E83">
        <w:rPr>
          <w:rFonts w:ascii="Times New Roman" w:hAnsi="Times New Roman" w:cs="Times New Roman"/>
        </w:rPr>
        <w:t xml:space="preserve">Kč/rok + DPH </w:t>
      </w:r>
      <w:r w:rsidR="00F31D93">
        <w:rPr>
          <w:rFonts w:ascii="Times New Roman" w:hAnsi="Times New Roman" w:cs="Times New Roman"/>
        </w:rPr>
        <w:t>za kus (příloha č. 8).</w:t>
      </w:r>
    </w:p>
    <w:p w14:paraId="3ACD46A3" w14:textId="77777777" w:rsidR="0016035F" w:rsidRDefault="00134E83" w:rsidP="00134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Horní Olešnice vstoupila v jednání na snížení částky na </w:t>
      </w:r>
      <w:r w:rsidR="00F4250C">
        <w:rPr>
          <w:rFonts w:ascii="Times New Roman" w:hAnsi="Times New Roman" w:cs="Times New Roman"/>
        </w:rPr>
        <w:t>10</w:t>
      </w:r>
      <w:r w:rsidR="00F31D93">
        <w:rPr>
          <w:rFonts w:ascii="Times New Roman" w:hAnsi="Times New Roman" w:cs="Times New Roman"/>
        </w:rPr>
        <w:t> </w:t>
      </w:r>
      <w:r w:rsidR="00F4250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</w:t>
      </w:r>
      <w:r w:rsidR="00F31D93">
        <w:rPr>
          <w:rFonts w:ascii="Times New Roman" w:hAnsi="Times New Roman" w:cs="Times New Roman"/>
        </w:rPr>
        <w:t>,- K</w:t>
      </w:r>
      <w:r>
        <w:rPr>
          <w:rFonts w:ascii="Times New Roman" w:hAnsi="Times New Roman" w:cs="Times New Roman"/>
        </w:rPr>
        <w:t>č/rok +</w:t>
      </w:r>
      <w:r w:rsidR="00F31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DPH</w:t>
      </w:r>
      <w:r w:rsidR="00F31D93">
        <w:rPr>
          <w:rFonts w:ascii="Times New Roman" w:hAnsi="Times New Roman" w:cs="Times New Roman"/>
        </w:rPr>
        <w:t xml:space="preserve"> kus</w:t>
      </w:r>
      <w:r w:rsidR="0016035F">
        <w:rPr>
          <w:rFonts w:ascii="Times New Roman" w:hAnsi="Times New Roman" w:cs="Times New Roman"/>
        </w:rPr>
        <w:t xml:space="preserve">. </w:t>
      </w:r>
    </w:p>
    <w:p w14:paraId="21A19BC5" w14:textId="0674682D" w:rsidR="00134E83" w:rsidRDefault="0016035F" w:rsidP="00134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Smlouvy o umístění a provozování kontejnerů pro sběr oděvů a textilu (příloha č. 9)</w:t>
      </w:r>
      <w:r w:rsidR="00134E83">
        <w:rPr>
          <w:rFonts w:ascii="Times New Roman" w:hAnsi="Times New Roman" w:cs="Times New Roman"/>
        </w:rPr>
        <w:t xml:space="preserve">. </w:t>
      </w:r>
    </w:p>
    <w:p w14:paraId="2E904304" w14:textId="77777777" w:rsidR="004E3731" w:rsidRDefault="004E3731" w:rsidP="00134E83">
      <w:pPr>
        <w:jc w:val="both"/>
        <w:rPr>
          <w:rFonts w:ascii="Times New Roman" w:hAnsi="Times New Roman" w:cs="Times New Roman"/>
        </w:rPr>
      </w:pPr>
    </w:p>
    <w:p w14:paraId="125EA5C6" w14:textId="75049EB3" w:rsidR="004E3731" w:rsidRPr="00FE771E" w:rsidRDefault="004E3731" w:rsidP="00134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zjistí podmínky na zajištění svozu textilu od další svozové firmy Transport Trutnov s.r.o. Poté se rozhodne, která společnost bude pro obec zajišťovat svoz textilu.</w:t>
      </w:r>
    </w:p>
    <w:p w14:paraId="2DB9C8E8" w14:textId="77777777" w:rsidR="008D5BB8" w:rsidRDefault="008D5BB8" w:rsidP="00F601A8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</w:p>
    <w:p w14:paraId="6D4576C6" w14:textId="77777777" w:rsidR="008D5BB8" w:rsidRPr="00A07CD8" w:rsidRDefault="008D5BB8" w:rsidP="008D5BB8">
      <w:pPr>
        <w:jc w:val="right"/>
        <w:rPr>
          <w:rFonts w:ascii="Times New Roman" w:hAnsi="Times New Roman" w:cs="Times New Roman"/>
          <w:b/>
          <w:iCs/>
          <w:u w:val="single"/>
        </w:rPr>
      </w:pPr>
      <w:r w:rsidRPr="00614235">
        <w:rPr>
          <w:rFonts w:ascii="Times New Roman" w:hAnsi="Times New Roman" w:cs="Times New Roman"/>
          <w:b/>
          <w:iCs/>
          <w:u w:val="single"/>
        </w:rPr>
        <w:t xml:space="preserve">Zastupitelstvo </w:t>
      </w:r>
      <w:r>
        <w:rPr>
          <w:rFonts w:ascii="Times New Roman" w:hAnsi="Times New Roman" w:cs="Times New Roman"/>
          <w:b/>
          <w:iCs/>
          <w:u w:val="single"/>
        </w:rPr>
        <w:t xml:space="preserve">obce </w:t>
      </w:r>
      <w:r w:rsidRPr="00614235">
        <w:rPr>
          <w:rFonts w:ascii="Times New Roman" w:hAnsi="Times New Roman" w:cs="Times New Roman"/>
          <w:b/>
          <w:iCs/>
          <w:u w:val="single"/>
        </w:rPr>
        <w:t>bere na vědomí</w:t>
      </w:r>
    </w:p>
    <w:p w14:paraId="7E06ADEF" w14:textId="77777777" w:rsidR="00B640FA" w:rsidRDefault="00B640FA" w:rsidP="00B640FA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0244146B" w14:textId="77777777" w:rsidR="004E3731" w:rsidRPr="00B640FA" w:rsidRDefault="004E3731" w:rsidP="00B640FA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2C203ED0" w14:textId="0B78C014" w:rsidR="00B640FA" w:rsidRDefault="00B640FA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Obecně závazná vyhláška obce Horní Olešnice o</w:t>
      </w:r>
      <w:r w:rsidR="006767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stanovení obecního systému odpadového hospodářství</w:t>
      </w:r>
    </w:p>
    <w:p w14:paraId="32714A5C" w14:textId="25557D3E" w:rsidR="00B640FA" w:rsidRDefault="00B640FA" w:rsidP="00B640FA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6B5EE088" w14:textId="123EC766" w:rsidR="00642B75" w:rsidRDefault="00A12537" w:rsidP="00B640FA">
      <w:pPr>
        <w:jc w:val="both"/>
        <w:rPr>
          <w:rFonts w:ascii="Times New Roman" w:hAnsi="Times New Roman" w:cs="Times New Roman"/>
          <w:bCs/>
        </w:rPr>
      </w:pPr>
      <w:r w:rsidRPr="005B5DC2">
        <w:rPr>
          <w:rFonts w:cstheme="majorHAnsi"/>
        </w:rPr>
        <w:t xml:space="preserve">Zastupitelstvo obce Horní Olešnice se rozhodlo vydat </w:t>
      </w:r>
      <w:r>
        <w:rPr>
          <w:rFonts w:cstheme="majorHAnsi"/>
        </w:rPr>
        <w:t xml:space="preserve">Obecně závaznou vyhlášku obce o stanovení obecního systému odpadového hospodářství, </w:t>
      </w:r>
      <w:r w:rsidR="00642B75">
        <w:rPr>
          <w:rFonts w:ascii="Times New Roman" w:hAnsi="Times New Roman" w:cs="Times New Roman"/>
          <w:bCs/>
        </w:rPr>
        <w:t>na základě §</w:t>
      </w:r>
      <w:r w:rsidR="008A1BF3"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59</w:t>
      </w:r>
      <w:r w:rsidR="008A1BF3"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ods</w:t>
      </w:r>
      <w:r w:rsidR="008A1BF3">
        <w:rPr>
          <w:rFonts w:ascii="Times New Roman" w:hAnsi="Times New Roman" w:cs="Times New Roman"/>
          <w:bCs/>
        </w:rPr>
        <w:t>t</w:t>
      </w:r>
      <w:r w:rsidR="00642B75">
        <w:rPr>
          <w:rFonts w:ascii="Times New Roman" w:hAnsi="Times New Roman" w:cs="Times New Roman"/>
          <w:bCs/>
        </w:rPr>
        <w:t>.</w:t>
      </w:r>
      <w:r w:rsidR="008A1BF3"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zákona č.</w:t>
      </w:r>
      <w:r w:rsidR="008A1BF3"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541/2020</w:t>
      </w:r>
      <w:r w:rsidR="008A1BF3">
        <w:rPr>
          <w:rFonts w:ascii="Times New Roman" w:hAnsi="Times New Roman" w:cs="Times New Roman"/>
          <w:bCs/>
        </w:rPr>
        <w:t xml:space="preserve"> </w:t>
      </w:r>
      <w:r w:rsidR="00642B75">
        <w:rPr>
          <w:rFonts w:ascii="Times New Roman" w:hAnsi="Times New Roman" w:cs="Times New Roman"/>
          <w:bCs/>
        </w:rPr>
        <w:t>Sb</w:t>
      </w:r>
      <w:r w:rsidR="008A1BF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,</w:t>
      </w:r>
      <w:r w:rsidR="00642B75">
        <w:rPr>
          <w:rFonts w:ascii="Times New Roman" w:hAnsi="Times New Roman" w:cs="Times New Roman"/>
          <w:bCs/>
        </w:rPr>
        <w:t xml:space="preserve"> o odpadech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/>
        </w:rPr>
        <w:t xml:space="preserve">a v souladu s § 10 písm.  d) a § 84 odst. 2 písm. h) zákona č. 128/2000 Sb., o obcích, </w:t>
      </w:r>
      <w:r w:rsidRPr="005B5DC2">
        <w:t>kterou se ruší obecně závazná vyhláška</w:t>
      </w:r>
      <w:r>
        <w:t xml:space="preserve"> č. 1/2019, o stanovení systému shromažďování, sběru, přepravy, třídění, využívání a odstraňování komunálních odpadů a nakládání se stavebním odpadem na území obce, ze dne 26.06.2019 </w:t>
      </w:r>
      <w:r>
        <w:rPr>
          <w:rFonts w:ascii="Times New Roman" w:hAnsi="Times New Roman"/>
        </w:rPr>
        <w:t xml:space="preserve">(příloha č. </w:t>
      </w:r>
      <w:r w:rsidR="0016035F">
        <w:rPr>
          <w:rFonts w:ascii="Times New Roman" w:hAnsi="Times New Roman"/>
        </w:rPr>
        <w:t>10</w:t>
      </w:r>
      <w:r>
        <w:rPr>
          <w:rFonts w:ascii="Times New Roman" w:hAnsi="Times New Roman"/>
        </w:rPr>
        <w:t>).</w:t>
      </w:r>
      <w:r w:rsidR="00642B75">
        <w:rPr>
          <w:rFonts w:ascii="Times New Roman" w:hAnsi="Times New Roman" w:cs="Times New Roman"/>
          <w:bCs/>
        </w:rPr>
        <w:t xml:space="preserve"> </w:t>
      </w:r>
    </w:p>
    <w:p w14:paraId="699832FE" w14:textId="77777777" w:rsidR="00A12537" w:rsidRPr="00642B75" w:rsidRDefault="00A12537" w:rsidP="00B640FA">
      <w:pPr>
        <w:jc w:val="both"/>
        <w:rPr>
          <w:rFonts w:ascii="Times New Roman" w:hAnsi="Times New Roman" w:cs="Times New Roman"/>
          <w:bCs/>
        </w:rPr>
      </w:pPr>
    </w:p>
    <w:p w14:paraId="6508D7CF" w14:textId="77777777" w:rsidR="00642B75" w:rsidRPr="00FE771E" w:rsidRDefault="00642B75" w:rsidP="00642B75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1F4C01D5" w14:textId="77777777" w:rsidR="00642B75" w:rsidRPr="00FE771E" w:rsidRDefault="00642B75" w:rsidP="00642B75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41EF15DB" w14:textId="77777777" w:rsidR="00642B75" w:rsidRPr="00FE771E" w:rsidRDefault="00642B75" w:rsidP="00642B75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0C26455C" w14:textId="7E4C58FB" w:rsidR="00642B75" w:rsidRDefault="00642B75" w:rsidP="00642B75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schvaluje </w:t>
      </w:r>
      <w:r w:rsidR="008C0590">
        <w:rPr>
          <w:rFonts w:ascii="Times New Roman" w:hAnsi="Times New Roman" w:cs="Times New Roman"/>
          <w:b/>
          <w:iCs/>
        </w:rPr>
        <w:t>O</w:t>
      </w:r>
      <w:r>
        <w:rPr>
          <w:rFonts w:ascii="Times New Roman" w:hAnsi="Times New Roman" w:cs="Times New Roman"/>
          <w:b/>
          <w:iCs/>
        </w:rPr>
        <w:t>becně závaznou vyhlášku o stanovení obecního systému odpadového hospodářství</w:t>
      </w:r>
      <w:r w:rsidR="008C0590">
        <w:rPr>
          <w:rFonts w:ascii="Times New Roman" w:hAnsi="Times New Roman" w:cs="Times New Roman"/>
          <w:b/>
          <w:iCs/>
        </w:rPr>
        <w:t>,</w:t>
      </w:r>
      <w:r w:rsidR="008C0590" w:rsidRPr="008C0590">
        <w:rPr>
          <w:b/>
          <w:iCs/>
        </w:rPr>
        <w:t xml:space="preserve"> </w:t>
      </w:r>
      <w:r w:rsidR="008C0590">
        <w:rPr>
          <w:b/>
          <w:iCs/>
        </w:rPr>
        <w:t xml:space="preserve">kterou </w:t>
      </w:r>
      <w:r w:rsidR="0073246F" w:rsidRPr="0073246F">
        <w:rPr>
          <w:b/>
          <w:bCs/>
        </w:rPr>
        <w:t>se ruší obecně závazná vyhláška č. 1/2019, o stanovení systému shromažďování, sběru, přepravy, třídění, využívání a odstraňování komunálních odpadů a nakládání se stavebním odpadem na území obce, ze dne 26.06.2019</w:t>
      </w:r>
    </w:p>
    <w:p w14:paraId="08A8F689" w14:textId="77777777" w:rsidR="00642B75" w:rsidRDefault="00642B75" w:rsidP="00642B75">
      <w:pPr>
        <w:jc w:val="both"/>
        <w:rPr>
          <w:rFonts w:ascii="Times New Roman" w:hAnsi="Times New Roman" w:cs="Times New Roman"/>
          <w:b/>
          <w:iCs/>
        </w:rPr>
      </w:pPr>
    </w:p>
    <w:p w14:paraId="5506A349" w14:textId="77777777" w:rsidR="00642B75" w:rsidRPr="00FE771E" w:rsidRDefault="00642B75" w:rsidP="00642B75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>Přítomno hlasování: 7</w:t>
      </w:r>
    </w:p>
    <w:p w14:paraId="7AB3063A" w14:textId="1CEA6E30" w:rsidR="00642B75" w:rsidRPr="00FE771E" w:rsidRDefault="00642B75" w:rsidP="00642B75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</w:t>
      </w:r>
      <w:r w:rsidR="008D5BB8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 Proti   0       Zdrželi se    0</w:t>
      </w:r>
    </w:p>
    <w:p w14:paraId="23E66D14" w14:textId="6DA325DA" w:rsidR="00642B75" w:rsidRPr="00FE771E" w:rsidRDefault="00642B75" w:rsidP="00642B75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>Usnesení č. 1/0</w:t>
      </w:r>
      <w:r w:rsidR="008D5BB8">
        <w:rPr>
          <w:rFonts w:ascii="Times New Roman" w:hAnsi="Times New Roman" w:cs="Times New Roman"/>
          <w:b/>
          <w:i/>
          <w:iCs/>
          <w:u w:val="single"/>
        </w:rPr>
        <w:t>6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>
        <w:rPr>
          <w:rFonts w:ascii="Times New Roman" w:hAnsi="Times New Roman" w:cs="Times New Roman"/>
          <w:b/>
          <w:i/>
          <w:iCs/>
          <w:u w:val="single"/>
        </w:rPr>
        <w:t>5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</w:t>
      </w:r>
      <w:r w:rsidR="008444B5">
        <w:rPr>
          <w:rFonts w:ascii="Times New Roman" w:hAnsi="Times New Roman" w:cs="Times New Roman"/>
          <w:b/>
          <w:i/>
          <w:iCs/>
          <w:u w:val="single"/>
        </w:rPr>
        <w:t>o</w:t>
      </w:r>
    </w:p>
    <w:p w14:paraId="6B053927" w14:textId="77777777" w:rsidR="00B640FA" w:rsidRDefault="00B640FA" w:rsidP="00B640FA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3FCD0B84" w14:textId="77777777" w:rsidR="00B640FA" w:rsidRPr="00B640FA" w:rsidRDefault="00B640FA" w:rsidP="00B640FA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0AC6268C" w14:textId="505B079F" w:rsidR="00F601A8" w:rsidRPr="00FE771E" w:rsidRDefault="006646D8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Žádost o poskytnutí dotace z rozpočtu Králov</w:t>
      </w:r>
      <w:r w:rsidR="00906A0F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é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hradeckého </w:t>
      </w:r>
      <w:proofErr w:type="gramStart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kraje ,,Podpora</w:t>
      </w:r>
      <w:proofErr w:type="gramEnd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prodejny potravin</w:t>
      </w:r>
      <w:r w:rsidR="00906A0F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v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Horní Olešnici 202</w:t>
      </w:r>
      <w:r w:rsidR="00642B7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5</w:t>
      </w:r>
      <w:r w:rsidR="0073246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“</w:t>
      </w:r>
    </w:p>
    <w:p w14:paraId="78A8F286" w14:textId="22A1DAC0" w:rsidR="006411E4" w:rsidRPr="00FE771E" w:rsidRDefault="006411E4" w:rsidP="006411E4">
      <w:pPr>
        <w:rPr>
          <w:rFonts w:ascii="Times New Roman" w:hAnsi="Times New Roman" w:cs="Times New Roman"/>
          <w:bCs/>
        </w:rPr>
      </w:pPr>
    </w:p>
    <w:p w14:paraId="652A0CB5" w14:textId="408D0238" w:rsidR="006646D8" w:rsidRPr="00FE771E" w:rsidRDefault="006646D8" w:rsidP="006646D8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Obec Horní Olešnice podala žádost o poskytnutí dotace z rozpočtu Královéhradeckého kraje z programu „Podpora provozu prodejen na </w:t>
      </w:r>
      <w:proofErr w:type="gramStart"/>
      <w:r w:rsidRPr="00FE771E">
        <w:rPr>
          <w:rFonts w:ascii="Times New Roman" w:hAnsi="Times New Roman" w:cs="Times New Roman"/>
          <w:iCs/>
        </w:rPr>
        <w:t xml:space="preserve">venkově </w:t>
      </w:r>
      <w:r w:rsidR="0073246F">
        <w:rPr>
          <w:rFonts w:ascii="Times New Roman" w:hAnsi="Times New Roman" w:cs="Times New Roman"/>
          <w:iCs/>
        </w:rPr>
        <w:t xml:space="preserve">- </w:t>
      </w:r>
      <w:r w:rsidR="00642B75">
        <w:rPr>
          <w:rFonts w:ascii="Times New Roman" w:hAnsi="Times New Roman" w:cs="Times New Roman"/>
          <w:iCs/>
        </w:rPr>
        <w:t>25RRD10</w:t>
      </w:r>
      <w:proofErr w:type="gramEnd"/>
      <w:r w:rsidR="00642B75">
        <w:rPr>
          <w:rFonts w:ascii="Times New Roman" w:hAnsi="Times New Roman" w:cs="Times New Roman"/>
          <w:iCs/>
        </w:rPr>
        <w:t>-0084</w:t>
      </w:r>
      <w:r w:rsidR="0073246F">
        <w:rPr>
          <w:rFonts w:ascii="Times New Roman" w:hAnsi="Times New Roman" w:cs="Times New Roman"/>
          <w:iCs/>
        </w:rPr>
        <w:t>“</w:t>
      </w:r>
      <w:r w:rsidRPr="00FE771E">
        <w:rPr>
          <w:rFonts w:ascii="Times New Roman" w:hAnsi="Times New Roman" w:cs="Times New Roman"/>
          <w:iCs/>
        </w:rPr>
        <w:t xml:space="preserve"> na projekt „Podpora prodejny potravin v Horní Olešnici 202</w:t>
      </w:r>
      <w:r w:rsidR="008A6BE3">
        <w:rPr>
          <w:rFonts w:ascii="Times New Roman" w:hAnsi="Times New Roman" w:cs="Times New Roman"/>
          <w:iCs/>
        </w:rPr>
        <w:t>5</w:t>
      </w:r>
      <w:r w:rsidRPr="00FE771E">
        <w:rPr>
          <w:rFonts w:ascii="Times New Roman" w:hAnsi="Times New Roman" w:cs="Times New Roman"/>
          <w:iCs/>
        </w:rPr>
        <w:t>“ (příloha č.</w:t>
      </w:r>
      <w:r w:rsidR="00906A0F" w:rsidRPr="00FE771E">
        <w:rPr>
          <w:rFonts w:ascii="Times New Roman" w:hAnsi="Times New Roman" w:cs="Times New Roman"/>
          <w:iCs/>
        </w:rPr>
        <w:t xml:space="preserve"> </w:t>
      </w:r>
      <w:r w:rsidR="00F33895">
        <w:rPr>
          <w:rFonts w:ascii="Times New Roman" w:hAnsi="Times New Roman" w:cs="Times New Roman"/>
          <w:iCs/>
        </w:rPr>
        <w:t>1</w:t>
      </w:r>
      <w:r w:rsidR="0016035F">
        <w:rPr>
          <w:rFonts w:ascii="Times New Roman" w:hAnsi="Times New Roman" w:cs="Times New Roman"/>
          <w:iCs/>
        </w:rPr>
        <w:t>1</w:t>
      </w:r>
      <w:r w:rsidRPr="00FE771E">
        <w:rPr>
          <w:rFonts w:ascii="Times New Roman" w:hAnsi="Times New Roman" w:cs="Times New Roman"/>
          <w:iCs/>
        </w:rPr>
        <w:t>)</w:t>
      </w:r>
      <w:r w:rsidR="0073246F">
        <w:rPr>
          <w:rFonts w:ascii="Times New Roman" w:hAnsi="Times New Roman" w:cs="Times New Roman"/>
          <w:iCs/>
        </w:rPr>
        <w:t>.</w:t>
      </w:r>
    </w:p>
    <w:p w14:paraId="1DED48E1" w14:textId="222EE2CA" w:rsidR="006646D8" w:rsidRDefault="006646D8" w:rsidP="006411E4">
      <w:pPr>
        <w:rPr>
          <w:rFonts w:hint="eastAsia"/>
        </w:rPr>
      </w:pPr>
    </w:p>
    <w:p w14:paraId="4CCDDC42" w14:textId="77777777" w:rsidR="00036A08" w:rsidRPr="00FE771E" w:rsidRDefault="00036A08" w:rsidP="00036A08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5E3BCC6" w14:textId="77777777" w:rsidR="00036A08" w:rsidRPr="00FE771E" w:rsidRDefault="00036A08" w:rsidP="006411E4">
      <w:pPr>
        <w:rPr>
          <w:rFonts w:ascii="Times New Roman" w:hAnsi="Times New Roman" w:cs="Times New Roman"/>
          <w:bCs/>
        </w:rPr>
      </w:pPr>
    </w:p>
    <w:p w14:paraId="2124E919" w14:textId="77777777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200F1503" w14:textId="459D54F4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>Zastupitelstvo obce Horní Olešnice schvaluje podání žádosti o dotaci z rozpočtu Královéhradeckého kraje na projekt „Podpora prodejny potravin v Horní Olešnici 202</w:t>
      </w:r>
      <w:r w:rsidR="008A6BE3">
        <w:rPr>
          <w:rFonts w:ascii="Times New Roman" w:hAnsi="Times New Roman" w:cs="Times New Roman"/>
          <w:b/>
          <w:iCs/>
        </w:rPr>
        <w:t>5</w:t>
      </w:r>
      <w:r w:rsidRPr="00FE771E">
        <w:rPr>
          <w:rFonts w:ascii="Times New Roman" w:hAnsi="Times New Roman" w:cs="Times New Roman"/>
          <w:b/>
          <w:iCs/>
        </w:rPr>
        <w:t>“</w:t>
      </w:r>
    </w:p>
    <w:p w14:paraId="7DA5DF04" w14:textId="77777777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</w:rPr>
      </w:pPr>
    </w:p>
    <w:p w14:paraId="77C7E25A" w14:textId="43854F9D" w:rsidR="006411E4" w:rsidRPr="00405D41" w:rsidRDefault="006411E4" w:rsidP="006411E4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6646D8">
        <w:rPr>
          <w:rFonts w:ascii="Times New Roman" w:hAnsi="Times New Roman" w:cs="Times New Roman"/>
        </w:rPr>
        <w:t>7</w:t>
      </w:r>
    </w:p>
    <w:p w14:paraId="4A4382AB" w14:textId="7CE19639" w:rsidR="006411E4" w:rsidRPr="00405D41" w:rsidRDefault="006411E4" w:rsidP="006411E4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8D5BB8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  Proti   0       Zdrželi se    0</w:t>
      </w:r>
    </w:p>
    <w:p w14:paraId="1AF8AA39" w14:textId="3EC19218" w:rsidR="006411E4" w:rsidRDefault="006411E4" w:rsidP="006411E4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6646D8">
        <w:rPr>
          <w:rFonts w:ascii="Times New Roman" w:hAnsi="Times New Roman" w:cs="Times New Roman"/>
          <w:b/>
          <w:i/>
          <w:iCs/>
          <w:u w:val="single"/>
        </w:rPr>
        <w:t>1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/0</w:t>
      </w:r>
      <w:r w:rsidR="008D5BB8">
        <w:rPr>
          <w:rFonts w:ascii="Times New Roman" w:hAnsi="Times New Roman" w:cs="Times New Roman"/>
          <w:b/>
          <w:i/>
          <w:iCs/>
          <w:u w:val="single"/>
        </w:rPr>
        <w:t>7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/202</w:t>
      </w:r>
      <w:r w:rsidR="00F76653">
        <w:rPr>
          <w:rFonts w:ascii="Times New Roman" w:hAnsi="Times New Roman" w:cs="Times New Roman"/>
          <w:b/>
          <w:i/>
          <w:iCs/>
          <w:u w:val="single"/>
        </w:rPr>
        <w:t>5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7FB78F29" w14:textId="77777777" w:rsidR="00D23807" w:rsidRPr="00D23807" w:rsidRDefault="00D23807" w:rsidP="00D23807">
      <w:pPr>
        <w:spacing w:after="120"/>
        <w:jc w:val="both"/>
        <w:rPr>
          <w:rFonts w:hint="eastAsia"/>
          <w:iCs/>
        </w:rPr>
      </w:pPr>
    </w:p>
    <w:p w14:paraId="62752B0F" w14:textId="5D4951E9" w:rsidR="008A6BE3" w:rsidRDefault="00D23807" w:rsidP="008A6BE3">
      <w:pPr>
        <w:tabs>
          <w:tab w:val="left" w:pos="6285"/>
        </w:tabs>
        <w:jc w:val="both"/>
        <w:rPr>
          <w:rFonts w:ascii="Times New Roman" w:hAnsi="Times New Roman"/>
          <w:b/>
          <w:highlight w:val="lightGray"/>
          <w:u w:val="single"/>
        </w:rPr>
      </w:pPr>
      <w:r>
        <w:rPr>
          <w:rFonts w:hint="eastAsia"/>
          <w:iCs/>
        </w:rPr>
        <w:tab/>
      </w:r>
    </w:p>
    <w:p w14:paraId="15F2C7EA" w14:textId="2F2277E4" w:rsidR="008A6BE3" w:rsidRDefault="008A6BE3" w:rsidP="00D23807">
      <w:pPr>
        <w:pStyle w:val="Odstavecseseznamem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Žádost o příspěvek na poskytování pečovatelské služby občanům Obce Horní Olešnice na rok 2025</w:t>
      </w:r>
    </w:p>
    <w:p w14:paraId="32413C6F" w14:textId="5CE2DAC4" w:rsidR="008A6BE3" w:rsidRDefault="008A6BE3" w:rsidP="00C11E1A">
      <w:pPr>
        <w:jc w:val="both"/>
        <w:rPr>
          <w:rFonts w:ascii="Times New Roman" w:hAnsi="Times New Roman"/>
          <w:bCs/>
          <w:highlight w:val="lightGray"/>
        </w:rPr>
      </w:pPr>
      <w:r w:rsidRPr="008A6BE3">
        <w:rPr>
          <w:rFonts w:ascii="Times New Roman" w:hAnsi="Times New Roman"/>
          <w:bCs/>
        </w:rPr>
        <w:t>Obec</w:t>
      </w:r>
      <w:r>
        <w:rPr>
          <w:rFonts w:ascii="Times New Roman" w:hAnsi="Times New Roman"/>
          <w:bCs/>
        </w:rPr>
        <w:t xml:space="preserve"> Horní Olešnice obdržela žádost</w:t>
      </w:r>
      <w:r w:rsidR="000479AB">
        <w:rPr>
          <w:rFonts w:ascii="Times New Roman" w:hAnsi="Times New Roman"/>
          <w:bCs/>
        </w:rPr>
        <w:t xml:space="preserve"> Oblastní charity Trutnov</w:t>
      </w:r>
      <w:r>
        <w:rPr>
          <w:rFonts w:ascii="Times New Roman" w:hAnsi="Times New Roman"/>
          <w:bCs/>
        </w:rPr>
        <w:t xml:space="preserve"> </w:t>
      </w:r>
      <w:r w:rsidR="000479AB">
        <w:rPr>
          <w:rFonts w:ascii="Times New Roman" w:hAnsi="Times New Roman"/>
          <w:bCs/>
        </w:rPr>
        <w:t xml:space="preserve">o příspěvek </w:t>
      </w:r>
      <w:r>
        <w:rPr>
          <w:rFonts w:ascii="Times New Roman" w:hAnsi="Times New Roman"/>
          <w:bCs/>
        </w:rPr>
        <w:t>na poskytování pečovatelské služby občanům Obce Horní Olešnice na rok 2025</w:t>
      </w:r>
      <w:r w:rsidR="00C11E1A">
        <w:rPr>
          <w:rFonts w:ascii="Times New Roman" w:hAnsi="Times New Roman"/>
          <w:bCs/>
        </w:rPr>
        <w:t xml:space="preserve"> (příloha č. 1</w:t>
      </w:r>
      <w:r w:rsidR="0016035F">
        <w:rPr>
          <w:rFonts w:ascii="Times New Roman" w:hAnsi="Times New Roman"/>
          <w:bCs/>
        </w:rPr>
        <w:t>2</w:t>
      </w:r>
      <w:r w:rsidR="00C11E1A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  <w:r w:rsidR="00C11E1A">
        <w:rPr>
          <w:rFonts w:ascii="Times New Roman" w:hAnsi="Times New Roman"/>
          <w:bCs/>
        </w:rPr>
        <w:t xml:space="preserve"> </w:t>
      </w:r>
    </w:p>
    <w:p w14:paraId="00E81024" w14:textId="77777777" w:rsidR="00CB7E49" w:rsidRDefault="00CB7E49" w:rsidP="008C7DFF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</w:p>
    <w:p w14:paraId="4854149E" w14:textId="4C6CB1A6" w:rsidR="008C7DFF" w:rsidRPr="00FE771E" w:rsidRDefault="008C7DFF" w:rsidP="008C7DFF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5CA7C8B0" w14:textId="77777777" w:rsidR="008C7DFF" w:rsidRPr="00FE771E" w:rsidRDefault="008C7DFF" w:rsidP="008C7DFF">
      <w:pPr>
        <w:rPr>
          <w:rFonts w:ascii="Times New Roman" w:hAnsi="Times New Roman" w:cs="Times New Roman"/>
          <w:bCs/>
        </w:rPr>
      </w:pPr>
    </w:p>
    <w:p w14:paraId="2BCAF93B" w14:textId="77777777" w:rsidR="008C7DFF" w:rsidRPr="00FE771E" w:rsidRDefault="008C7DFF" w:rsidP="008C7DFF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6E5843BD" w14:textId="5FA5C618" w:rsidR="008C7DFF" w:rsidRDefault="008C7DFF" w:rsidP="008C7DFF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schvaluje </w:t>
      </w:r>
      <w:r>
        <w:rPr>
          <w:rFonts w:ascii="Times New Roman" w:hAnsi="Times New Roman" w:cs="Times New Roman"/>
          <w:b/>
          <w:iCs/>
        </w:rPr>
        <w:t>příspěv</w:t>
      </w:r>
      <w:r w:rsidR="00C11E1A">
        <w:rPr>
          <w:rFonts w:ascii="Times New Roman" w:hAnsi="Times New Roman" w:cs="Times New Roman"/>
          <w:b/>
          <w:iCs/>
        </w:rPr>
        <w:t>ek</w:t>
      </w:r>
      <w:r>
        <w:rPr>
          <w:rFonts w:ascii="Times New Roman" w:hAnsi="Times New Roman" w:cs="Times New Roman"/>
          <w:b/>
          <w:iCs/>
        </w:rPr>
        <w:t xml:space="preserve"> na poskytování pečovatelské</w:t>
      </w:r>
      <w:r w:rsidR="0011543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služby </w:t>
      </w:r>
      <w:r w:rsidR="00C11E1A">
        <w:rPr>
          <w:rFonts w:ascii="Times New Roman" w:hAnsi="Times New Roman" w:cs="Times New Roman"/>
          <w:b/>
          <w:iCs/>
        </w:rPr>
        <w:t xml:space="preserve">občanům Obce Horní Olešnice Oblastní charitě Trutnov na rok 2025 </w:t>
      </w:r>
      <w:r>
        <w:rPr>
          <w:rFonts w:ascii="Times New Roman" w:hAnsi="Times New Roman" w:cs="Times New Roman"/>
          <w:b/>
          <w:iCs/>
        </w:rPr>
        <w:t>v částce 20</w:t>
      </w:r>
      <w:r w:rsidR="00C11E1A">
        <w:rPr>
          <w:rFonts w:ascii="Times New Roman" w:hAnsi="Times New Roman" w:cs="Times New Roman"/>
          <w:b/>
          <w:iCs/>
        </w:rPr>
        <w:t> </w:t>
      </w:r>
      <w:r>
        <w:rPr>
          <w:rFonts w:ascii="Times New Roman" w:hAnsi="Times New Roman" w:cs="Times New Roman"/>
          <w:b/>
          <w:iCs/>
        </w:rPr>
        <w:t>000</w:t>
      </w:r>
      <w:r w:rsidR="00C11E1A">
        <w:rPr>
          <w:rFonts w:ascii="Times New Roman" w:hAnsi="Times New Roman" w:cs="Times New Roman"/>
          <w:b/>
          <w:iCs/>
        </w:rPr>
        <w:t>,-</w:t>
      </w:r>
      <w:r>
        <w:rPr>
          <w:rFonts w:ascii="Times New Roman" w:hAnsi="Times New Roman" w:cs="Times New Roman"/>
          <w:b/>
          <w:iCs/>
        </w:rPr>
        <w:t xml:space="preserve"> Kč </w:t>
      </w:r>
    </w:p>
    <w:p w14:paraId="25A2BF5C" w14:textId="77777777" w:rsidR="008C7DFF" w:rsidRDefault="008C7DFF" w:rsidP="008C7DFF">
      <w:pPr>
        <w:jc w:val="both"/>
        <w:rPr>
          <w:rFonts w:ascii="Times New Roman" w:hAnsi="Times New Roman" w:cs="Times New Roman"/>
          <w:b/>
          <w:iCs/>
        </w:rPr>
      </w:pPr>
    </w:p>
    <w:p w14:paraId="24DA2BF4" w14:textId="1F980273" w:rsidR="008C7DFF" w:rsidRPr="00405D41" w:rsidRDefault="008C7DFF" w:rsidP="008C7DFF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>
        <w:rPr>
          <w:rFonts w:ascii="Times New Roman" w:hAnsi="Times New Roman" w:cs="Times New Roman"/>
        </w:rPr>
        <w:t>7</w:t>
      </w:r>
    </w:p>
    <w:p w14:paraId="60D505A8" w14:textId="68279E56" w:rsidR="008C7DFF" w:rsidRPr="00405D41" w:rsidRDefault="008C7DFF" w:rsidP="008C7DFF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</w:t>
      </w:r>
      <w:r w:rsidR="003B499D">
        <w:rPr>
          <w:rFonts w:ascii="Times New Roman" w:hAnsi="Times New Roman" w:cs="Times New Roman"/>
          <w:iCs/>
        </w:rPr>
        <w:t xml:space="preserve"> 7</w:t>
      </w:r>
      <w:r w:rsidRPr="00405D41">
        <w:rPr>
          <w:rFonts w:ascii="Times New Roman" w:hAnsi="Times New Roman" w:cs="Times New Roman"/>
          <w:iCs/>
        </w:rPr>
        <w:t xml:space="preserve">     Proti   0       Zdrželi se    0</w:t>
      </w:r>
    </w:p>
    <w:p w14:paraId="6746EBF3" w14:textId="75EA87B8" w:rsidR="008C7DFF" w:rsidRDefault="008C7DFF" w:rsidP="008C7DFF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>
        <w:rPr>
          <w:rFonts w:ascii="Times New Roman" w:hAnsi="Times New Roman" w:cs="Times New Roman"/>
          <w:b/>
          <w:i/>
          <w:iCs/>
          <w:u w:val="single"/>
        </w:rPr>
        <w:t>1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/0</w:t>
      </w:r>
      <w:r w:rsidR="003B499D">
        <w:rPr>
          <w:rFonts w:ascii="Times New Roman" w:hAnsi="Times New Roman" w:cs="Times New Roman"/>
          <w:b/>
          <w:i/>
          <w:iCs/>
          <w:u w:val="single"/>
        </w:rPr>
        <w:t>8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/202</w:t>
      </w:r>
      <w:r>
        <w:rPr>
          <w:rFonts w:ascii="Times New Roman" w:hAnsi="Times New Roman" w:cs="Times New Roman"/>
          <w:b/>
          <w:i/>
          <w:iCs/>
          <w:u w:val="single"/>
        </w:rPr>
        <w:t>5</w:t>
      </w:r>
      <w:r w:rsidR="00C11E1A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bylo schváleno</w:t>
      </w:r>
    </w:p>
    <w:p w14:paraId="26D6B507" w14:textId="77777777" w:rsidR="008C7DFF" w:rsidRDefault="008C7DFF" w:rsidP="008C7DFF">
      <w:pPr>
        <w:jc w:val="both"/>
        <w:rPr>
          <w:rFonts w:ascii="Times New Roman" w:hAnsi="Times New Roman" w:cs="Times New Roman"/>
          <w:b/>
          <w:u w:val="single"/>
        </w:rPr>
      </w:pPr>
    </w:p>
    <w:p w14:paraId="3C145C09" w14:textId="5031B0E7" w:rsidR="00C11E1A" w:rsidRDefault="00C11E1A" w:rsidP="008C7DF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Cs/>
        </w:rPr>
        <w:t>Zároveň je předložena Smlouva o zajištění a poskytování pečovatelské služby pro občany obce Horní Olešnice (příloha č. 1</w:t>
      </w:r>
      <w:r w:rsidR="0016035F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).</w:t>
      </w:r>
    </w:p>
    <w:p w14:paraId="392FA85B" w14:textId="61BFD898" w:rsidR="00C11E1A" w:rsidRDefault="00C11E1A" w:rsidP="00C11E1A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</w:p>
    <w:p w14:paraId="0C3A6A31" w14:textId="18636BEA" w:rsidR="00C11E1A" w:rsidRPr="00FE771E" w:rsidRDefault="00C11E1A" w:rsidP="00C11E1A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74DE38EA" w14:textId="77777777" w:rsidR="00C11E1A" w:rsidRPr="00906A0F" w:rsidRDefault="00C11E1A" w:rsidP="008C7DFF">
      <w:pPr>
        <w:jc w:val="both"/>
        <w:rPr>
          <w:rFonts w:ascii="Times New Roman" w:hAnsi="Times New Roman" w:cs="Times New Roman"/>
          <w:b/>
          <w:u w:val="single"/>
        </w:rPr>
      </w:pPr>
    </w:p>
    <w:p w14:paraId="2F4EF8AD" w14:textId="77777777" w:rsidR="00BC5E60" w:rsidRPr="00FE771E" w:rsidRDefault="00BC5E60" w:rsidP="00BC5E60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15EB88AA" w14:textId="1798473B" w:rsidR="008C7DFF" w:rsidRDefault="00BC5E60" w:rsidP="008C7DFF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schvaluje </w:t>
      </w:r>
      <w:r w:rsidR="00B014D6">
        <w:rPr>
          <w:rFonts w:ascii="Times New Roman" w:hAnsi="Times New Roman" w:cs="Times New Roman"/>
          <w:b/>
          <w:iCs/>
        </w:rPr>
        <w:t>S</w:t>
      </w:r>
      <w:r>
        <w:rPr>
          <w:rFonts w:ascii="Times New Roman" w:hAnsi="Times New Roman" w:cs="Times New Roman"/>
          <w:b/>
          <w:iCs/>
        </w:rPr>
        <w:t xml:space="preserve">mlouvu o zajištění a poskytování pečovatelské služby pro občany obce Horní Olešnice </w:t>
      </w:r>
      <w:r w:rsidR="00B014D6">
        <w:rPr>
          <w:rFonts w:ascii="Times New Roman" w:hAnsi="Times New Roman" w:cs="Times New Roman"/>
          <w:b/>
          <w:iCs/>
        </w:rPr>
        <w:t xml:space="preserve">s Oblastní charitou Trutnov </w:t>
      </w:r>
      <w:r>
        <w:rPr>
          <w:rFonts w:ascii="Times New Roman" w:hAnsi="Times New Roman" w:cs="Times New Roman"/>
          <w:b/>
          <w:iCs/>
        </w:rPr>
        <w:t xml:space="preserve">s účinností od </w:t>
      </w:r>
      <w:r w:rsidR="00B014D6">
        <w:rPr>
          <w:rFonts w:ascii="Times New Roman" w:hAnsi="Times New Roman" w:cs="Times New Roman"/>
          <w:b/>
          <w:iCs/>
        </w:rPr>
        <w:t>0</w:t>
      </w:r>
      <w:r>
        <w:rPr>
          <w:rFonts w:ascii="Times New Roman" w:hAnsi="Times New Roman" w:cs="Times New Roman"/>
          <w:b/>
          <w:iCs/>
        </w:rPr>
        <w:t>1.</w:t>
      </w:r>
      <w:r w:rsidR="00B014D6">
        <w:rPr>
          <w:rFonts w:ascii="Times New Roman" w:hAnsi="Times New Roman" w:cs="Times New Roman"/>
          <w:b/>
          <w:iCs/>
        </w:rPr>
        <w:t>0</w:t>
      </w:r>
      <w:r>
        <w:rPr>
          <w:rFonts w:ascii="Times New Roman" w:hAnsi="Times New Roman" w:cs="Times New Roman"/>
          <w:b/>
          <w:iCs/>
        </w:rPr>
        <w:t>1.2026</w:t>
      </w:r>
    </w:p>
    <w:p w14:paraId="1BFBFD44" w14:textId="77777777" w:rsidR="008A6BE3" w:rsidRDefault="008A6BE3" w:rsidP="00B014D6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6DDB2399" w14:textId="77777777" w:rsidR="00BC5E60" w:rsidRPr="00405D41" w:rsidRDefault="00BC5E60" w:rsidP="00BC5E60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>
        <w:rPr>
          <w:rFonts w:ascii="Times New Roman" w:hAnsi="Times New Roman" w:cs="Times New Roman"/>
        </w:rPr>
        <w:t>7</w:t>
      </w:r>
    </w:p>
    <w:p w14:paraId="0AF1A876" w14:textId="30243830" w:rsidR="00BC5E60" w:rsidRPr="00405D41" w:rsidRDefault="00BC5E60" w:rsidP="00BC5E60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3B499D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  Proti   0       Zdrželi se    0</w:t>
      </w:r>
    </w:p>
    <w:p w14:paraId="1DB9D111" w14:textId="4E92B435" w:rsidR="008A6BE3" w:rsidRDefault="00BC5E60" w:rsidP="00B014D6">
      <w:pPr>
        <w:jc w:val="both"/>
        <w:rPr>
          <w:rFonts w:ascii="Times New Roman" w:hAnsi="Times New Roman"/>
          <w:b/>
          <w:highlight w:val="lightGray"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>
        <w:rPr>
          <w:rFonts w:ascii="Times New Roman" w:hAnsi="Times New Roman" w:cs="Times New Roman"/>
          <w:b/>
          <w:i/>
          <w:iCs/>
          <w:u w:val="single"/>
        </w:rPr>
        <w:t>1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</w:t>
      </w:r>
      <w:r w:rsidR="003B499D">
        <w:rPr>
          <w:rFonts w:ascii="Times New Roman" w:hAnsi="Times New Roman" w:cs="Times New Roman"/>
          <w:b/>
          <w:i/>
          <w:iCs/>
          <w:u w:val="single"/>
        </w:rPr>
        <w:t>09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/202</w:t>
      </w:r>
      <w:r>
        <w:rPr>
          <w:rFonts w:ascii="Times New Roman" w:hAnsi="Times New Roman" w:cs="Times New Roman"/>
          <w:b/>
          <w:i/>
          <w:iCs/>
          <w:u w:val="single"/>
        </w:rPr>
        <w:t>5</w:t>
      </w:r>
      <w:r w:rsidR="00C11E1A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bylo schváleno</w:t>
      </w:r>
    </w:p>
    <w:p w14:paraId="77B37C1F" w14:textId="77777777" w:rsidR="008A6BE3" w:rsidRDefault="008A6BE3" w:rsidP="00B014D6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0D4FFA80" w14:textId="77777777" w:rsidR="00B014D6" w:rsidRPr="008A6BE3" w:rsidRDefault="00B014D6" w:rsidP="00B014D6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7CAEACC9" w14:textId="0348029D" w:rsidR="00D23807" w:rsidRDefault="00D23807" w:rsidP="00B014D6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Inventury majetku obce Horní Olešnice</w:t>
      </w:r>
      <w:r w:rsidR="00BC5E60"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 za rok 2024</w:t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 </w:t>
      </w:r>
    </w:p>
    <w:p w14:paraId="09BB39A4" w14:textId="77777777" w:rsidR="008A6BE3" w:rsidRPr="008A6BE3" w:rsidRDefault="008A6BE3" w:rsidP="00B014D6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34233756" w14:textId="00976607" w:rsidR="00906A0F" w:rsidRPr="00C84C0F" w:rsidRDefault="00906A0F" w:rsidP="00906A0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auto"/>
          <w:lang w:eastAsia="cs-CZ"/>
        </w:rPr>
        <w:t>I</w:t>
      </w:r>
      <w:r w:rsidRPr="00C84C0F">
        <w:rPr>
          <w:rFonts w:ascii="Times New Roman" w:hAnsi="Times New Roman" w:cs="Times New Roman"/>
          <w:color w:val="auto"/>
          <w:lang w:eastAsia="cs-CZ"/>
        </w:rPr>
        <w:t xml:space="preserve">nventarizační </w:t>
      </w:r>
      <w:r>
        <w:rPr>
          <w:rFonts w:ascii="Times New Roman" w:hAnsi="Times New Roman" w:cs="Times New Roman"/>
          <w:color w:val="auto"/>
          <w:lang w:eastAsia="cs-CZ"/>
        </w:rPr>
        <w:t>zpráva za rok 202</w:t>
      </w:r>
      <w:r w:rsidR="00BC5E60">
        <w:rPr>
          <w:rFonts w:ascii="Times New Roman" w:hAnsi="Times New Roman" w:cs="Times New Roman"/>
          <w:color w:val="auto"/>
          <w:lang w:eastAsia="cs-CZ"/>
        </w:rPr>
        <w:t>4</w:t>
      </w:r>
      <w:r>
        <w:rPr>
          <w:rFonts w:ascii="Times New Roman" w:hAnsi="Times New Roman" w:cs="Times New Roman"/>
          <w:color w:val="auto"/>
          <w:lang w:eastAsia="cs-CZ"/>
        </w:rPr>
        <w:t xml:space="preserve"> </w:t>
      </w:r>
      <w:r w:rsidRPr="00C84C0F">
        <w:rPr>
          <w:rFonts w:ascii="Times New Roman" w:hAnsi="Times New Roman" w:cs="Times New Roman"/>
          <w:color w:val="auto"/>
          <w:lang w:eastAsia="cs-CZ"/>
        </w:rPr>
        <w:t>(příloha č.</w:t>
      </w:r>
      <w:r>
        <w:rPr>
          <w:rFonts w:ascii="Times New Roman" w:hAnsi="Times New Roman" w:cs="Times New Roman"/>
          <w:color w:val="auto"/>
          <w:lang w:eastAsia="cs-CZ"/>
        </w:rPr>
        <w:t xml:space="preserve"> 1</w:t>
      </w:r>
      <w:r w:rsidR="0016035F">
        <w:rPr>
          <w:rFonts w:ascii="Times New Roman" w:hAnsi="Times New Roman" w:cs="Times New Roman"/>
          <w:color w:val="auto"/>
          <w:lang w:eastAsia="cs-CZ"/>
        </w:rPr>
        <w:t>4</w:t>
      </w:r>
      <w:r w:rsidRPr="00C84C0F">
        <w:rPr>
          <w:rFonts w:ascii="Times New Roman" w:hAnsi="Times New Roman" w:cs="Times New Roman"/>
          <w:color w:val="auto"/>
          <w:lang w:eastAsia="cs-CZ"/>
        </w:rPr>
        <w:t>)</w:t>
      </w:r>
      <w:r>
        <w:rPr>
          <w:rFonts w:ascii="Times New Roman" w:hAnsi="Times New Roman" w:cs="Times New Roman"/>
          <w:color w:val="auto"/>
          <w:lang w:eastAsia="cs-CZ"/>
        </w:rPr>
        <w:t>.</w:t>
      </w:r>
    </w:p>
    <w:p w14:paraId="4B8EEB1E" w14:textId="77777777" w:rsidR="00CB7E49" w:rsidRDefault="00CB7E49" w:rsidP="00906A0F">
      <w:pPr>
        <w:jc w:val="both"/>
        <w:rPr>
          <w:rFonts w:ascii="Times New Roman" w:hAnsi="Times New Roman" w:cs="Times New Roman"/>
          <w:iCs/>
        </w:rPr>
      </w:pPr>
    </w:p>
    <w:p w14:paraId="3E11EB4B" w14:textId="17E51CCF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Před hlasováním byla dána možnost zastupitelům i přítomným občanům sdělit své stanovisko. Žádné stanovisko sděleno nebylo. </w:t>
      </w:r>
    </w:p>
    <w:p w14:paraId="507C68F9" w14:textId="77777777" w:rsidR="00906A0F" w:rsidRPr="00297EC7" w:rsidRDefault="00906A0F" w:rsidP="00906A0F">
      <w:pPr>
        <w:jc w:val="both"/>
        <w:rPr>
          <w:rFonts w:hint="eastAsia"/>
          <w:iCs/>
        </w:rPr>
      </w:pPr>
    </w:p>
    <w:p w14:paraId="4FD3F24C" w14:textId="77777777" w:rsidR="00906A0F" w:rsidRPr="000D1E2A" w:rsidRDefault="00906A0F" w:rsidP="00906A0F">
      <w:pPr>
        <w:pStyle w:val="Odstavecseseznamem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 w:rsidRPr="000D1E2A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 xml:space="preserve">Návrh usnesení </w:t>
      </w:r>
    </w:p>
    <w:p w14:paraId="11031F49" w14:textId="2A59759B" w:rsidR="00906A0F" w:rsidRPr="000D1E2A" w:rsidRDefault="00906A0F" w:rsidP="00906A0F">
      <w:pPr>
        <w:pStyle w:val="Odstavecseseznamem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</w:pPr>
      <w:r w:rsidRPr="000D1E2A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Zastupitelstvo obce Horní Olešnice schvaluje inventarizační zprávu obce Horní Olešnice za rok 20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="00BC5E60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4</w:t>
      </w:r>
      <w:r w:rsidRPr="000D1E2A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včetně návrhu na vyřazení majetku</w:t>
      </w:r>
    </w:p>
    <w:p w14:paraId="3FD3E68C" w14:textId="27BF7166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>Přítomno hlasování: 7</w:t>
      </w:r>
    </w:p>
    <w:p w14:paraId="3F405716" w14:textId="6C82F358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7A36F7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410B322A" w14:textId="3A98E5AF" w:rsidR="00693759" w:rsidRPr="00FE771E" w:rsidRDefault="00906A0F" w:rsidP="00906A0F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>Usnesení č. 1/</w:t>
      </w:r>
      <w:r w:rsidR="00BC5E60">
        <w:rPr>
          <w:rFonts w:ascii="Times New Roman" w:hAnsi="Times New Roman" w:cs="Times New Roman"/>
          <w:b/>
          <w:i/>
          <w:iCs/>
          <w:u w:val="single"/>
        </w:rPr>
        <w:t>1</w:t>
      </w:r>
      <w:r w:rsidR="003B499D">
        <w:rPr>
          <w:rFonts w:ascii="Times New Roman" w:hAnsi="Times New Roman" w:cs="Times New Roman"/>
          <w:b/>
          <w:i/>
          <w:iCs/>
          <w:u w:val="single"/>
        </w:rPr>
        <w:t>0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BC5E60">
        <w:rPr>
          <w:rFonts w:ascii="Times New Roman" w:hAnsi="Times New Roman" w:cs="Times New Roman"/>
          <w:b/>
          <w:i/>
          <w:iCs/>
          <w:u w:val="single"/>
        </w:rPr>
        <w:t>5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44F674D8" w14:textId="77777777" w:rsidR="00556892" w:rsidRDefault="00556892" w:rsidP="00556892">
      <w:pPr>
        <w:spacing w:after="120"/>
        <w:jc w:val="both"/>
        <w:rPr>
          <w:rFonts w:ascii="Times New Roman" w:hAnsi="Times New Roman" w:cs="Times New Roman"/>
          <w:iCs/>
        </w:rPr>
      </w:pPr>
    </w:p>
    <w:p w14:paraId="45C87157" w14:textId="77777777" w:rsidR="00D14CB9" w:rsidRDefault="00D14CB9" w:rsidP="00CB7E49">
      <w:pPr>
        <w:jc w:val="both"/>
        <w:rPr>
          <w:rFonts w:ascii="Times New Roman" w:hAnsi="Times New Roman" w:cs="Times New Roman"/>
          <w:iCs/>
        </w:rPr>
      </w:pPr>
    </w:p>
    <w:p w14:paraId="310D8A36" w14:textId="35C68ECA" w:rsidR="00906A0F" w:rsidRPr="00FF2E32" w:rsidRDefault="00906A0F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iCs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Zpráva o výsledku přezkoumání hospodaření obce Horní Olešnice za rok 202</w:t>
      </w:r>
      <w:r w:rsidR="00BC5E60">
        <w:rPr>
          <w:rFonts w:ascii="Times New Roman" w:hAnsi="Times New Roman"/>
          <w:b/>
          <w:sz w:val="24"/>
          <w:szCs w:val="24"/>
          <w:highlight w:val="lightGray"/>
          <w:u w:val="single"/>
        </w:rPr>
        <w:t>4</w:t>
      </w:r>
    </w:p>
    <w:p w14:paraId="6F7C16FA" w14:textId="77777777" w:rsidR="00906A0F" w:rsidRDefault="00906A0F" w:rsidP="00906A0F">
      <w:pPr>
        <w:jc w:val="both"/>
        <w:rPr>
          <w:rFonts w:ascii="Times New Roman" w:hAnsi="Times New Roman" w:cs="Times New Roman"/>
          <w:iCs/>
        </w:rPr>
      </w:pPr>
    </w:p>
    <w:p w14:paraId="068A5B1A" w14:textId="3667D7C1" w:rsidR="00906A0F" w:rsidRPr="00FA583E" w:rsidRDefault="00906A0F" w:rsidP="00906A0F">
      <w:pPr>
        <w:jc w:val="both"/>
        <w:rPr>
          <w:rFonts w:ascii="Times New Roman" w:hAnsi="Times New Roman" w:cs="Times New Roman"/>
          <w:bCs/>
          <w:iCs/>
        </w:rPr>
      </w:pPr>
      <w:r w:rsidRPr="00C84C0F">
        <w:rPr>
          <w:rFonts w:ascii="Times New Roman" w:hAnsi="Times New Roman" w:cs="Times New Roman"/>
          <w:iCs/>
        </w:rPr>
        <w:t xml:space="preserve">Ve </w:t>
      </w:r>
      <w:r>
        <w:rPr>
          <w:rFonts w:ascii="Times New Roman" w:hAnsi="Times New Roman" w:cs="Times New Roman"/>
          <w:iCs/>
        </w:rPr>
        <w:t xml:space="preserve">dnech </w:t>
      </w:r>
      <w:r w:rsidR="00BC5E60">
        <w:rPr>
          <w:rFonts w:ascii="Times New Roman" w:hAnsi="Times New Roman" w:cs="Times New Roman"/>
          <w:iCs/>
        </w:rPr>
        <w:t>08.10.2024 a 13.02.2025</w:t>
      </w:r>
      <w:r>
        <w:rPr>
          <w:rFonts w:ascii="Times New Roman" w:hAnsi="Times New Roman" w:cs="Times New Roman"/>
          <w:iCs/>
        </w:rPr>
        <w:t xml:space="preserve"> bylo Krajským úřadem KHK, Odbor analýz, podpory řízení a kontroly, oddělení přezkumu hospodaření obcí provedeno přezkoumání hospodaření obce Horní Olešnice za rok 202</w:t>
      </w:r>
      <w:r w:rsidR="00BC5E60">
        <w:rPr>
          <w:rFonts w:ascii="Times New Roman" w:hAnsi="Times New Roman" w:cs="Times New Roman"/>
          <w:iCs/>
        </w:rPr>
        <w:t>4</w:t>
      </w:r>
      <w:r w:rsidR="00FA583E" w:rsidRPr="00E246B0">
        <w:rPr>
          <w:rFonts w:ascii="Times New Roman" w:hAnsi="Times New Roman" w:cs="Times New Roman"/>
          <w:bCs/>
          <w:iCs/>
        </w:rPr>
        <w:t>.</w:t>
      </w:r>
    </w:p>
    <w:p w14:paraId="722793E9" w14:textId="77777777" w:rsidR="00FA583E" w:rsidRDefault="00FA583E" w:rsidP="00906A0F">
      <w:pPr>
        <w:jc w:val="both"/>
        <w:rPr>
          <w:rFonts w:ascii="Times New Roman" w:hAnsi="Times New Roman" w:cs="Times New Roman"/>
          <w:iCs/>
        </w:rPr>
      </w:pPr>
    </w:p>
    <w:p w14:paraId="729F274E" w14:textId="0C0BEBC2" w:rsidR="006B06AA" w:rsidRPr="009F5DEB" w:rsidRDefault="00906A0F" w:rsidP="00BC5E60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 w:cs="Times New Roman"/>
          <w:iCs/>
        </w:rPr>
        <w:t>Zpráva o výsledku přezkoumání hospodaření obce Horní Olešnice za rok 202</w:t>
      </w:r>
      <w:r w:rsidR="00BC5E60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>:</w:t>
      </w:r>
      <w:r w:rsidRPr="00A07CD8">
        <w:rPr>
          <w:rFonts w:ascii="Times New Roman" w:hAnsi="Times New Roman" w:cs="Times New Roman"/>
          <w:iCs/>
        </w:rPr>
        <w:t xml:space="preserve"> </w:t>
      </w:r>
      <w:bookmarkStart w:id="1" w:name="_Hlk152853287"/>
    </w:p>
    <w:bookmarkEnd w:id="1"/>
    <w:p w14:paraId="16865F8F" w14:textId="2885A78C" w:rsidR="00CA0628" w:rsidRDefault="00BC5E60" w:rsidP="00906A0F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Při přezkoumání hospodaření obce Horní Olešnice za rok 2024 </w:t>
      </w:r>
      <w:r w:rsidRPr="00CA0628">
        <w:rPr>
          <w:rFonts w:ascii="Times New Roman" w:hAnsi="Times New Roman" w:cs="Times New Roman"/>
          <w:b/>
          <w:iCs/>
        </w:rPr>
        <w:t>n</w:t>
      </w:r>
      <w:r w:rsidR="00CA0628" w:rsidRPr="00CA0628">
        <w:rPr>
          <w:rFonts w:ascii="Times New Roman" w:hAnsi="Times New Roman" w:cs="Times New Roman"/>
          <w:b/>
          <w:iCs/>
        </w:rPr>
        <w:t>e</w:t>
      </w:r>
      <w:r w:rsidRPr="00CA0628">
        <w:rPr>
          <w:rFonts w:ascii="Times New Roman" w:hAnsi="Times New Roman" w:cs="Times New Roman"/>
          <w:b/>
          <w:iCs/>
        </w:rPr>
        <w:t>byly zjištěny chyby a nedostatky (§</w:t>
      </w:r>
      <w:r w:rsidR="00524DCF">
        <w:rPr>
          <w:rFonts w:ascii="Times New Roman" w:hAnsi="Times New Roman" w:cs="Times New Roman"/>
          <w:b/>
          <w:iCs/>
        </w:rPr>
        <w:t xml:space="preserve"> </w:t>
      </w:r>
      <w:r w:rsidRPr="00CA0628">
        <w:rPr>
          <w:rFonts w:ascii="Times New Roman" w:hAnsi="Times New Roman" w:cs="Times New Roman"/>
          <w:b/>
          <w:iCs/>
        </w:rPr>
        <w:t>10 ods</w:t>
      </w:r>
      <w:r w:rsidR="00CA0628" w:rsidRPr="00CA0628">
        <w:rPr>
          <w:rFonts w:ascii="Times New Roman" w:hAnsi="Times New Roman" w:cs="Times New Roman"/>
          <w:b/>
          <w:iCs/>
        </w:rPr>
        <w:t>t</w:t>
      </w:r>
      <w:r w:rsidRPr="00CA0628">
        <w:rPr>
          <w:rFonts w:ascii="Times New Roman" w:hAnsi="Times New Roman" w:cs="Times New Roman"/>
          <w:b/>
          <w:iCs/>
        </w:rPr>
        <w:t>.</w:t>
      </w:r>
      <w:r w:rsidR="00CA0628" w:rsidRPr="00CA0628">
        <w:rPr>
          <w:rFonts w:ascii="Times New Roman" w:hAnsi="Times New Roman" w:cs="Times New Roman"/>
          <w:b/>
          <w:iCs/>
        </w:rPr>
        <w:t xml:space="preserve"> </w:t>
      </w:r>
      <w:r w:rsidRPr="00CA0628">
        <w:rPr>
          <w:rFonts w:ascii="Times New Roman" w:hAnsi="Times New Roman" w:cs="Times New Roman"/>
          <w:b/>
          <w:iCs/>
        </w:rPr>
        <w:t>3 písm.</w:t>
      </w:r>
      <w:r w:rsidR="00CA0628" w:rsidRPr="00CA0628">
        <w:rPr>
          <w:rFonts w:ascii="Times New Roman" w:hAnsi="Times New Roman" w:cs="Times New Roman"/>
          <w:b/>
          <w:iCs/>
        </w:rPr>
        <w:t xml:space="preserve"> </w:t>
      </w:r>
      <w:r w:rsidRPr="00CA0628">
        <w:rPr>
          <w:rFonts w:ascii="Times New Roman" w:hAnsi="Times New Roman" w:cs="Times New Roman"/>
          <w:b/>
          <w:iCs/>
        </w:rPr>
        <w:t>a)</w:t>
      </w:r>
      <w:r w:rsidR="00CA0628" w:rsidRPr="00CA0628">
        <w:rPr>
          <w:rFonts w:ascii="Times New Roman" w:hAnsi="Times New Roman" w:cs="Times New Roman"/>
          <w:b/>
          <w:iCs/>
        </w:rPr>
        <w:t xml:space="preserve"> </w:t>
      </w:r>
      <w:r w:rsidRPr="00CA0628">
        <w:rPr>
          <w:rFonts w:ascii="Times New Roman" w:hAnsi="Times New Roman" w:cs="Times New Roman"/>
          <w:b/>
          <w:iCs/>
        </w:rPr>
        <w:t>zákona č. 420/2004 Sb.</w:t>
      </w:r>
      <w:r w:rsidR="00CA0628" w:rsidRPr="00CA0628">
        <w:rPr>
          <w:rFonts w:ascii="Times New Roman" w:hAnsi="Times New Roman" w:cs="Times New Roman"/>
          <w:b/>
          <w:iCs/>
        </w:rPr>
        <w:t>)</w:t>
      </w:r>
      <w:r w:rsidR="00CA0628">
        <w:rPr>
          <w:rFonts w:ascii="Times New Roman" w:hAnsi="Times New Roman" w:cs="Times New Roman"/>
          <w:bCs/>
          <w:iCs/>
        </w:rPr>
        <w:t xml:space="preserve"> </w:t>
      </w:r>
      <w:r w:rsidR="00CA0628" w:rsidRPr="00E246B0">
        <w:rPr>
          <w:rFonts w:ascii="Times New Roman" w:hAnsi="Times New Roman" w:cs="Times New Roman"/>
          <w:bCs/>
          <w:iCs/>
        </w:rPr>
        <w:t>(příloha č. 1</w:t>
      </w:r>
      <w:r w:rsidR="0016035F">
        <w:rPr>
          <w:rFonts w:ascii="Times New Roman" w:hAnsi="Times New Roman" w:cs="Times New Roman"/>
          <w:bCs/>
          <w:iCs/>
        </w:rPr>
        <w:t>5</w:t>
      </w:r>
      <w:r w:rsidR="00CA0628">
        <w:rPr>
          <w:rFonts w:ascii="Times New Roman" w:hAnsi="Times New Roman" w:cs="Times New Roman"/>
          <w:bCs/>
          <w:iCs/>
        </w:rPr>
        <w:t>).</w:t>
      </w:r>
    </w:p>
    <w:p w14:paraId="7BA489A7" w14:textId="77777777" w:rsidR="004E3731" w:rsidRDefault="004E3731" w:rsidP="004E3731">
      <w:pPr>
        <w:jc w:val="both"/>
        <w:rPr>
          <w:rFonts w:ascii="Times New Roman" w:hAnsi="Times New Roman" w:cs="Times New Roman"/>
          <w:bCs/>
          <w:iCs/>
        </w:rPr>
      </w:pPr>
    </w:p>
    <w:p w14:paraId="7241C9B2" w14:textId="77777777" w:rsidR="004E3731" w:rsidRPr="00E246B0" w:rsidRDefault="004E3731" w:rsidP="004E3731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Děkuji paní účetní.</w:t>
      </w:r>
    </w:p>
    <w:p w14:paraId="36F6CBB0" w14:textId="1057CE24" w:rsidR="00AA4CA5" w:rsidRDefault="00AA4CA5" w:rsidP="00906A0F">
      <w:pPr>
        <w:jc w:val="both"/>
        <w:rPr>
          <w:rFonts w:ascii="Times New Roman" w:hAnsi="Times New Roman" w:cs="Times New Roman"/>
          <w:bCs/>
          <w:iCs/>
        </w:rPr>
      </w:pPr>
    </w:p>
    <w:p w14:paraId="4AD948AB" w14:textId="04DF9414" w:rsidR="00B302ED" w:rsidRPr="00A07CD8" w:rsidRDefault="00906A0F" w:rsidP="00A07CD8">
      <w:pPr>
        <w:jc w:val="right"/>
        <w:rPr>
          <w:rFonts w:ascii="Times New Roman" w:hAnsi="Times New Roman" w:cs="Times New Roman"/>
          <w:b/>
          <w:iCs/>
          <w:u w:val="single"/>
        </w:rPr>
      </w:pPr>
      <w:r w:rsidRPr="00614235">
        <w:rPr>
          <w:rFonts w:ascii="Times New Roman" w:hAnsi="Times New Roman" w:cs="Times New Roman"/>
          <w:b/>
          <w:iCs/>
          <w:u w:val="single"/>
        </w:rPr>
        <w:t xml:space="preserve">Zastupitelstvo </w:t>
      </w:r>
      <w:r>
        <w:rPr>
          <w:rFonts w:ascii="Times New Roman" w:hAnsi="Times New Roman" w:cs="Times New Roman"/>
          <w:b/>
          <w:iCs/>
          <w:u w:val="single"/>
        </w:rPr>
        <w:t xml:space="preserve">obce </w:t>
      </w:r>
      <w:r w:rsidRPr="00614235">
        <w:rPr>
          <w:rFonts w:ascii="Times New Roman" w:hAnsi="Times New Roman" w:cs="Times New Roman"/>
          <w:b/>
          <w:iCs/>
          <w:u w:val="single"/>
        </w:rPr>
        <w:t>bere na vědomí</w:t>
      </w:r>
    </w:p>
    <w:p w14:paraId="0CC5B18C" w14:textId="77777777" w:rsidR="00B302ED" w:rsidRDefault="00B302ED" w:rsidP="00CA0628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125AB3BD" w14:textId="77777777" w:rsidR="00A07CD8" w:rsidRPr="00AA4CA5" w:rsidRDefault="00A07CD8" w:rsidP="00A07CD8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671CBFCC" w14:textId="141F418E" w:rsidR="00BC5E60" w:rsidRPr="00AA4CA5" w:rsidRDefault="0088448B" w:rsidP="00930CD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AA4CA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Závěrečný účet a účetní závěrka obce Horní Olešnice za rok 2024</w:t>
      </w:r>
    </w:p>
    <w:p w14:paraId="20C094A7" w14:textId="77777777" w:rsidR="00BC5E60" w:rsidRPr="00E15768" w:rsidRDefault="00BC5E60" w:rsidP="00E1576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4B9AD26D" w14:textId="2A7980D3" w:rsidR="00AA4CA5" w:rsidRDefault="00AA4CA5" w:rsidP="00AA4CA5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iCs/>
        </w:rPr>
        <w:t>Návrh Závěrečného účtu obce Horní Olešnice za rok 2024 byl zveřejněn v souladu s §</w:t>
      </w:r>
      <w:r w:rsidR="00524DC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17 odst. 6 zákona č.250/2000 Sb., o rozpočtových pravidlech územních samosprávných celků po dobu 15 dnů přede dnem jeho projednání v zastupitelstvu územního samosprávného celku (příloha č. 1</w:t>
      </w:r>
      <w:r w:rsidR="0016035F">
        <w:rPr>
          <w:rFonts w:ascii="Times New Roman" w:hAnsi="Times New Roman" w:cs="Times New Roman"/>
          <w:shd w:val="clear" w:color="auto" w:fill="FFFFFF"/>
        </w:rPr>
        <w:t>6</w:t>
      </w:r>
      <w:r>
        <w:rPr>
          <w:rFonts w:ascii="Times New Roman" w:hAnsi="Times New Roman" w:cs="Times New Roman"/>
          <w:shd w:val="clear" w:color="auto" w:fill="FFFFFF"/>
        </w:rPr>
        <w:t xml:space="preserve">).   </w:t>
      </w:r>
    </w:p>
    <w:p w14:paraId="7B70C210" w14:textId="77777777" w:rsidR="00CB7E49" w:rsidRDefault="00CB7E49" w:rsidP="00AA4CA5">
      <w:pPr>
        <w:tabs>
          <w:tab w:val="left" w:pos="6015"/>
        </w:tabs>
        <w:jc w:val="right"/>
        <w:rPr>
          <w:rFonts w:ascii="Times New Roman" w:hAnsi="Times New Roman" w:cs="Times New Roman"/>
          <w:b/>
          <w:u w:val="single"/>
        </w:rPr>
      </w:pPr>
    </w:p>
    <w:p w14:paraId="23C0130A" w14:textId="138BF633" w:rsidR="00AA4CA5" w:rsidRDefault="00AA4CA5" w:rsidP="00AA4CA5">
      <w:pPr>
        <w:tabs>
          <w:tab w:val="left" w:pos="6015"/>
        </w:tabs>
        <w:jc w:val="right"/>
        <w:rPr>
          <w:rFonts w:ascii="Times New Roman" w:hAnsi="Times New Roman" w:cs="Times New Roman"/>
          <w:b/>
          <w:u w:val="single"/>
        </w:rPr>
      </w:pPr>
      <w:r w:rsidRPr="00405D41">
        <w:rPr>
          <w:rFonts w:ascii="Times New Roman" w:hAnsi="Times New Roman" w:cs="Times New Roman"/>
          <w:b/>
          <w:u w:val="single"/>
        </w:rPr>
        <w:t>Za</w:t>
      </w:r>
      <w:r>
        <w:rPr>
          <w:rFonts w:ascii="Times New Roman" w:hAnsi="Times New Roman" w:cs="Times New Roman"/>
          <w:b/>
          <w:u w:val="single"/>
        </w:rPr>
        <w:t>stupitelstvo obce bere na vědomí</w:t>
      </w:r>
    </w:p>
    <w:p w14:paraId="1AA72BDF" w14:textId="77777777" w:rsidR="00AA4CA5" w:rsidRDefault="00AA4CA5" w:rsidP="00AA4CA5">
      <w:pPr>
        <w:jc w:val="both"/>
        <w:rPr>
          <w:rFonts w:hint="eastAsia"/>
        </w:rPr>
      </w:pPr>
    </w:p>
    <w:p w14:paraId="4EA6EB02" w14:textId="77777777" w:rsidR="00641415" w:rsidRDefault="00641415" w:rsidP="00641415">
      <w:pPr>
        <w:jc w:val="both"/>
        <w:rPr>
          <w:rFonts w:hint="eastAsia"/>
        </w:rPr>
      </w:pPr>
      <w:r>
        <w:t>Vzhledem k tomu, že při přezkoumání hospodaření podle zákona č.420/2004 Sb., o přezkoumání hospodaření územích samosprávných celků a dobrovolných svazků obcí nebyly zjištěny chyby a nedostatky, navrhl starosta zastupitelstvu přijmout toto usnesení:</w:t>
      </w:r>
    </w:p>
    <w:p w14:paraId="74927AC6" w14:textId="55A3F4D7" w:rsidR="00641415" w:rsidRDefault="00641415" w:rsidP="00641415">
      <w:pPr>
        <w:jc w:val="both"/>
        <w:rPr>
          <w:rFonts w:hint="eastAsia"/>
        </w:rPr>
      </w:pPr>
      <w:r>
        <w:rPr>
          <w:bCs/>
        </w:rPr>
        <w:t xml:space="preserve">Zastupitelstvo obce vyjadřuje souhlas s předloženým Závěrečným účtem obce za rok 2024 s celoročním hospodařením, a to bez výhrad.                                  </w:t>
      </w:r>
      <w:r>
        <w:t xml:space="preserve">                                                   </w:t>
      </w:r>
    </w:p>
    <w:p w14:paraId="327CEFF9" w14:textId="77777777" w:rsidR="00641415" w:rsidRDefault="00641415" w:rsidP="00641415">
      <w:pPr>
        <w:pStyle w:val="Zkladntext2"/>
        <w:spacing w:after="0" w:line="240" w:lineRule="auto"/>
        <w:rPr>
          <w:rFonts w:hint="eastAsia"/>
        </w:rPr>
      </w:pPr>
    </w:p>
    <w:p w14:paraId="7E0EE89D" w14:textId="77777777" w:rsidR="00641415" w:rsidRDefault="00641415" w:rsidP="00641415">
      <w:pPr>
        <w:pStyle w:val="Zkladntext2"/>
        <w:spacing w:after="0" w:line="240" w:lineRule="auto"/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14:paraId="3B5782C5" w14:textId="77777777" w:rsidR="00CB7E49" w:rsidRDefault="00CB7E49" w:rsidP="00641415">
      <w:pPr>
        <w:jc w:val="both"/>
        <w:rPr>
          <w:rFonts w:hint="eastAsia"/>
          <w:b/>
          <w:iCs/>
          <w:u w:val="single"/>
        </w:rPr>
      </w:pPr>
    </w:p>
    <w:p w14:paraId="74645FDF" w14:textId="77777777" w:rsidR="00641415" w:rsidRDefault="00641415" w:rsidP="00641415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Návrh usnesení:</w:t>
      </w:r>
    </w:p>
    <w:p w14:paraId="49BED5DD" w14:textId="77777777" w:rsidR="00641415" w:rsidRDefault="00641415" w:rsidP="00641415">
      <w:pPr>
        <w:jc w:val="both"/>
        <w:rPr>
          <w:rFonts w:hint="eastAsia"/>
          <w:b/>
          <w:iCs/>
        </w:rPr>
      </w:pPr>
      <w:r>
        <w:rPr>
          <w:b/>
          <w:iCs/>
        </w:rPr>
        <w:t>Zastupitelstvo obce Horní Olešnice schvaluje</w:t>
      </w:r>
      <w:r>
        <w:rPr>
          <w:b/>
          <w:bCs/>
        </w:rPr>
        <w:t xml:space="preserve"> Závěrečný účet obce spolu se zprávou o výsledku přezkoumání hospodaření za uplynulý kalendářní rok s vyjádřením souhlasu s celoročním hospodařením, a to bez výhrad</w:t>
      </w:r>
    </w:p>
    <w:p w14:paraId="391F4FD5" w14:textId="77777777" w:rsidR="00641415" w:rsidRDefault="00641415" w:rsidP="00641415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01468256" w14:textId="77777777" w:rsidR="00641415" w:rsidRDefault="00641415" w:rsidP="00641415">
      <w:pPr>
        <w:jc w:val="both"/>
        <w:rPr>
          <w:rFonts w:hint="eastAsia"/>
        </w:rPr>
      </w:pPr>
      <w:r>
        <w:t>Přítomno hlasování: 7</w:t>
      </w:r>
    </w:p>
    <w:p w14:paraId="0902DC8F" w14:textId="6C5D79C4" w:rsidR="00641415" w:rsidRDefault="00641415" w:rsidP="00641415">
      <w:pPr>
        <w:jc w:val="both"/>
        <w:rPr>
          <w:rFonts w:hint="eastAsia"/>
        </w:rPr>
      </w:pPr>
      <w:r>
        <w:rPr>
          <w:iCs/>
        </w:rPr>
        <w:t xml:space="preserve">Výsledek </w:t>
      </w:r>
      <w:proofErr w:type="gramStart"/>
      <w:r>
        <w:rPr>
          <w:iCs/>
        </w:rPr>
        <w:t xml:space="preserve">hlasování:   </w:t>
      </w:r>
      <w:proofErr w:type="gramEnd"/>
      <w:r>
        <w:rPr>
          <w:iCs/>
        </w:rPr>
        <w:t xml:space="preserve">Pro   </w:t>
      </w:r>
      <w:r w:rsidR="007A36F7">
        <w:rPr>
          <w:iCs/>
        </w:rPr>
        <w:t>7</w:t>
      </w:r>
      <w:r>
        <w:rPr>
          <w:iCs/>
        </w:rPr>
        <w:t xml:space="preserve">     Proti   0       Zdrželi se    0  </w:t>
      </w:r>
    </w:p>
    <w:p w14:paraId="4DD42015" w14:textId="7EFAFDD6" w:rsidR="00641415" w:rsidRDefault="00641415" w:rsidP="00641415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1/1</w:t>
      </w:r>
      <w:r w:rsidR="007A36F7">
        <w:rPr>
          <w:b/>
          <w:i/>
          <w:iCs/>
          <w:u w:val="single"/>
        </w:rPr>
        <w:t>1</w:t>
      </w:r>
      <w:r>
        <w:rPr>
          <w:b/>
          <w:i/>
          <w:iCs/>
          <w:u w:val="single"/>
        </w:rPr>
        <w:t>/2025 bylo schváleno</w:t>
      </w:r>
    </w:p>
    <w:p w14:paraId="42B6FEC4" w14:textId="77777777" w:rsidR="00AA4CA5" w:rsidRPr="00557206" w:rsidRDefault="00AA4CA5" w:rsidP="00AA4CA5">
      <w:pPr>
        <w:jc w:val="both"/>
        <w:rPr>
          <w:rFonts w:ascii="Times New Roman" w:hAnsi="Times New Roman"/>
          <w:b/>
          <w:highlight w:val="lightGray"/>
        </w:rPr>
      </w:pPr>
    </w:p>
    <w:p w14:paraId="0158880A" w14:textId="77777777" w:rsidR="00AA4CA5" w:rsidRDefault="00AA4CA5" w:rsidP="00AA4CA5">
      <w:pPr>
        <w:numPr>
          <w:ilvl w:val="0"/>
          <w:numId w:val="30"/>
        </w:numPr>
        <w:suppressAutoHyphens/>
        <w:ind w:left="284" w:hanging="284"/>
        <w:rPr>
          <w:rFonts w:hint="eastAsia"/>
          <w:b/>
        </w:rPr>
      </w:pPr>
      <w:r>
        <w:rPr>
          <w:b/>
          <w:u w:val="single"/>
        </w:rPr>
        <w:t>účetní závěrka 2023</w:t>
      </w:r>
    </w:p>
    <w:p w14:paraId="3C678B26" w14:textId="77777777" w:rsidR="00AA4CA5" w:rsidRDefault="00AA4CA5" w:rsidP="00AA4CA5">
      <w:pPr>
        <w:jc w:val="both"/>
        <w:rPr>
          <w:rFonts w:ascii="Times New Roman" w:hAnsi="Times New Roman" w:cs="Times New Roman"/>
          <w:iCs/>
        </w:rPr>
      </w:pPr>
    </w:p>
    <w:p w14:paraId="6B520E64" w14:textId="00EF87D8" w:rsidR="00AA4CA5" w:rsidRDefault="00AA4CA5" w:rsidP="00AA4CA5">
      <w:pPr>
        <w:jc w:val="both"/>
        <w:rPr>
          <w:rFonts w:ascii="Times New Roman" w:hAnsi="Times New Roman" w:cs="Times New Roman"/>
          <w:b/>
          <w:iCs/>
          <w:highlight w:val="lightGray"/>
          <w:u w:val="single"/>
        </w:rPr>
      </w:pPr>
      <w:r>
        <w:rPr>
          <w:rFonts w:ascii="Times New Roman" w:hAnsi="Times New Roman" w:cs="Times New Roman"/>
          <w:iCs/>
        </w:rPr>
        <w:t>Návrh Účetní závěrky (příloha č. 1</w:t>
      </w:r>
      <w:r w:rsidR="000D4006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>).</w:t>
      </w:r>
    </w:p>
    <w:p w14:paraId="45FEF29C" w14:textId="1CF8BA5E" w:rsidR="00AA4CA5" w:rsidRDefault="00AA4CA5" w:rsidP="00AA4CA5">
      <w:pPr>
        <w:pStyle w:val="Normal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>Účetní závěrka byla vypracována v souladu s vyhláškou č.220/2013 Sb. (dále jen „vyhláška“). Předložené podklady poskytují v rozsahu skutečností posuzovaných podle § 4 věrný a poctivý obraz předmětu účetnictví a finanční situace účetní jednotky obce Horní Olešnice. Bylo umožněno zejména efektivní posouzení úplnosti a průkaznosti účetnictví a vyhodnocení předvídatelných rizik a ztrát ve vztahu k věrnému a poctivému obrazu předmětu účetnictví a finanční situace účetní jednotky v souladu s §</w:t>
      </w:r>
      <w:r w:rsidR="0064141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16 vyhlášky.</w:t>
      </w:r>
    </w:p>
    <w:p w14:paraId="3FF30F02" w14:textId="77777777" w:rsidR="00CB7E49" w:rsidRDefault="00CB7E49" w:rsidP="00AA4CA5">
      <w:pPr>
        <w:pStyle w:val="Zkladntext2"/>
        <w:spacing w:after="0" w:line="240" w:lineRule="auto"/>
        <w:jc w:val="both"/>
        <w:rPr>
          <w:rFonts w:hint="eastAsia"/>
          <w:iCs/>
        </w:rPr>
      </w:pPr>
    </w:p>
    <w:p w14:paraId="16172C1B" w14:textId="2E103CA3" w:rsidR="00AA4CA5" w:rsidRDefault="00AA4CA5" w:rsidP="00AA4CA5">
      <w:pPr>
        <w:pStyle w:val="Zkladntext2"/>
        <w:spacing w:after="0" w:line="240" w:lineRule="auto"/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14:paraId="1203CBC6" w14:textId="77777777" w:rsidR="00AA4CA5" w:rsidRDefault="00AA4CA5" w:rsidP="00AA4CA5">
      <w:pPr>
        <w:jc w:val="both"/>
        <w:rPr>
          <w:rFonts w:hint="eastAsia"/>
          <w:b/>
          <w:iCs/>
          <w:u w:val="single"/>
        </w:rPr>
      </w:pPr>
    </w:p>
    <w:p w14:paraId="36AD14BE" w14:textId="77777777" w:rsidR="00AA4CA5" w:rsidRDefault="00AA4CA5" w:rsidP="00AA4CA5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Návrh usnesení:</w:t>
      </w:r>
    </w:p>
    <w:p w14:paraId="29017E23" w14:textId="13A5628F" w:rsidR="00AA4CA5" w:rsidRDefault="00AA4CA5" w:rsidP="00AA4CA5">
      <w:pPr>
        <w:pStyle w:val="Normal"/>
        <w:jc w:val="both"/>
        <w:rPr>
          <w:b/>
          <w:iCs/>
          <w:u w:val="single"/>
        </w:rPr>
      </w:pPr>
      <w:r>
        <w:rPr>
          <w:rFonts w:ascii="Times New Roman" w:hAnsi="Times New Roman" w:cs="Times New Roman"/>
          <w:b/>
          <w:iCs/>
        </w:rPr>
        <w:t>Zastupitelstvo obce Horní Olešnice</w:t>
      </w:r>
      <w:r>
        <w:rPr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konstatuje: „</w:t>
      </w:r>
      <w:r>
        <w:rPr>
          <w:rFonts w:ascii="Times New Roman" w:hAnsi="Times New Roman" w:cs="Times New Roman"/>
          <w:b/>
          <w:shd w:val="clear" w:color="auto" w:fill="FFFFFF"/>
        </w:rPr>
        <w:t>Účetní závěrka byla vypracována v souladu s vyhláškou č.220/2013 Sb. (dále jen „vyhláška“). Předložené podklady poskytují v rozsahu skutečností posuzovaných podle § 4 věrný a poctivý obraz předmětu účetnictví a finanční situace účetní jednotky obce Horní Olešnice. Bylo umožněno zejména efektivní posouzení úplnosti a průkaznosti účetnictví a vyhodnocení předvídatelných rizik a ztrát ve vztahu k věrnému a poctivému obrazu předmětu účetnictví a finanční situace účetní jednotky v souladu s §16 vyhlášky“.</w:t>
      </w:r>
    </w:p>
    <w:p w14:paraId="3950D8A3" w14:textId="77777777" w:rsidR="00AA4CA5" w:rsidRDefault="00AA4CA5" w:rsidP="00AA4CA5">
      <w:pPr>
        <w:jc w:val="both"/>
        <w:rPr>
          <w:rFonts w:hint="eastAsia"/>
          <w:b/>
          <w:iCs/>
          <w:u w:val="single"/>
        </w:rPr>
      </w:pPr>
      <w:r>
        <w:rPr>
          <w:b/>
          <w:iCs/>
        </w:rPr>
        <w:t>Zastupitelstvo obce Horní Olešnice na základě předložených podkladů schvaluje</w:t>
      </w:r>
      <w:r>
        <w:rPr>
          <w:b/>
          <w:bCs/>
        </w:rPr>
        <w:t xml:space="preserve"> Účetní závěrku za uplynulý kalendářní rok</w:t>
      </w:r>
    </w:p>
    <w:p w14:paraId="6D93A979" w14:textId="77777777" w:rsidR="00AA4CA5" w:rsidRDefault="00AA4CA5" w:rsidP="00AA4CA5">
      <w:pPr>
        <w:rPr>
          <w:rFonts w:ascii="Times New Roman" w:hAnsi="Times New Roman"/>
          <w:b/>
        </w:rPr>
      </w:pPr>
    </w:p>
    <w:p w14:paraId="54D97301" w14:textId="39CD4C55" w:rsidR="00AA4CA5" w:rsidRDefault="00AA4CA5" w:rsidP="00AA4CA5">
      <w:pPr>
        <w:jc w:val="both"/>
        <w:rPr>
          <w:rFonts w:hint="eastAsia"/>
        </w:rPr>
      </w:pPr>
      <w:r>
        <w:t xml:space="preserve">Přítomno hlasování: </w:t>
      </w:r>
      <w:r w:rsidR="00641415">
        <w:t>7</w:t>
      </w:r>
    </w:p>
    <w:p w14:paraId="351DC482" w14:textId="6918F99A" w:rsidR="00AA4CA5" w:rsidRDefault="00AA4CA5" w:rsidP="00AA4CA5">
      <w:pPr>
        <w:jc w:val="both"/>
        <w:rPr>
          <w:rFonts w:hint="eastAsia"/>
        </w:rPr>
      </w:pPr>
      <w:r>
        <w:rPr>
          <w:iCs/>
        </w:rPr>
        <w:t xml:space="preserve">Výsledek </w:t>
      </w:r>
      <w:proofErr w:type="gramStart"/>
      <w:r>
        <w:rPr>
          <w:iCs/>
        </w:rPr>
        <w:t xml:space="preserve">hlasování:   </w:t>
      </w:r>
      <w:proofErr w:type="gramEnd"/>
      <w:r>
        <w:rPr>
          <w:iCs/>
        </w:rPr>
        <w:t xml:space="preserve">Pro    </w:t>
      </w:r>
      <w:r w:rsidR="007A36F7">
        <w:rPr>
          <w:iCs/>
        </w:rPr>
        <w:t>7</w:t>
      </w:r>
      <w:r>
        <w:rPr>
          <w:iCs/>
        </w:rPr>
        <w:t xml:space="preserve">    Proti   0       Zdrželi se    0</w:t>
      </w:r>
    </w:p>
    <w:p w14:paraId="52086C38" w14:textId="1DCA9FC7" w:rsidR="00AA4CA5" w:rsidRPr="008E7EA5" w:rsidRDefault="00AA4CA5" w:rsidP="00AA4CA5">
      <w:pPr>
        <w:jc w:val="both"/>
        <w:rPr>
          <w:rFonts w:ascii="Times New Roman" w:hAnsi="Times New Roman" w:cs="Times New Roman"/>
          <w:b/>
          <w:iCs/>
          <w:u w:val="single"/>
        </w:rPr>
      </w:pPr>
      <w:r>
        <w:rPr>
          <w:b/>
          <w:i/>
          <w:iCs/>
          <w:u w:val="single"/>
        </w:rPr>
        <w:t xml:space="preserve">Usnesení č. </w:t>
      </w:r>
      <w:r w:rsidR="00641415">
        <w:rPr>
          <w:b/>
          <w:i/>
          <w:iCs/>
          <w:u w:val="single"/>
        </w:rPr>
        <w:t>1</w:t>
      </w:r>
      <w:r>
        <w:rPr>
          <w:b/>
          <w:i/>
          <w:iCs/>
          <w:u w:val="single"/>
        </w:rPr>
        <w:t>/</w:t>
      </w:r>
      <w:r w:rsidR="00641415">
        <w:rPr>
          <w:b/>
          <w:i/>
          <w:iCs/>
          <w:u w:val="single"/>
        </w:rPr>
        <w:t>1</w:t>
      </w:r>
      <w:r w:rsidR="007A36F7">
        <w:rPr>
          <w:b/>
          <w:i/>
          <w:iCs/>
          <w:u w:val="single"/>
        </w:rPr>
        <w:t>2</w:t>
      </w:r>
      <w:r>
        <w:rPr>
          <w:b/>
          <w:i/>
          <w:iCs/>
          <w:u w:val="single"/>
        </w:rPr>
        <w:t>/202</w:t>
      </w:r>
      <w:r w:rsidR="00641415">
        <w:rPr>
          <w:b/>
          <w:i/>
          <w:iCs/>
          <w:u w:val="single"/>
        </w:rPr>
        <w:t>5</w:t>
      </w:r>
      <w:r>
        <w:rPr>
          <w:b/>
          <w:i/>
          <w:iCs/>
          <w:u w:val="single"/>
        </w:rPr>
        <w:t xml:space="preserve"> bylo schváleno</w:t>
      </w:r>
    </w:p>
    <w:p w14:paraId="62429E75" w14:textId="77777777" w:rsidR="00BC5E60" w:rsidRPr="00E15768" w:rsidRDefault="00BC5E60" w:rsidP="00E1576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2F55E1A0" w14:textId="77777777" w:rsidR="00BC5E60" w:rsidRPr="00E15768" w:rsidRDefault="00BC5E60" w:rsidP="00E1576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3C00A487" w14:textId="38DB8640" w:rsidR="00462A8F" w:rsidRPr="007908A2" w:rsidRDefault="00B302ED" w:rsidP="00B55516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highlight w:val="lightGray"/>
          <w:u w:val="single"/>
        </w:rPr>
      </w:pPr>
      <w:r w:rsidRPr="007908A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Rozpočtové opatření č. </w:t>
      </w:r>
      <w:r w:rsidR="007908A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9/2024,</w:t>
      </w:r>
      <w:r w:rsidR="00F7665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="007908A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1/2025 a 2/2025</w:t>
      </w:r>
    </w:p>
    <w:p w14:paraId="5F585776" w14:textId="77777777" w:rsidR="00492F9C" w:rsidRDefault="00492F9C" w:rsidP="009605A4">
      <w:pPr>
        <w:jc w:val="both"/>
        <w:rPr>
          <w:rFonts w:ascii="Times New Roman" w:hAnsi="Times New Roman" w:cs="Times New Roman"/>
          <w:iCs/>
        </w:rPr>
      </w:pPr>
    </w:p>
    <w:p w14:paraId="12FD9D91" w14:textId="19202B8E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Dle usnesení č. 4/1</w:t>
      </w:r>
      <w:r w:rsidR="001F333E">
        <w:rPr>
          <w:rFonts w:ascii="Times New Roman" w:hAnsi="Times New Roman" w:cs="Times New Roman"/>
          <w:iCs/>
        </w:rPr>
        <w:t>0</w:t>
      </w:r>
      <w:r w:rsidRPr="00FE771E">
        <w:rPr>
          <w:rFonts w:ascii="Times New Roman" w:hAnsi="Times New Roman" w:cs="Times New Roman"/>
          <w:iCs/>
        </w:rPr>
        <w:t>/202</w:t>
      </w:r>
      <w:r w:rsidR="001F333E">
        <w:rPr>
          <w:rFonts w:ascii="Times New Roman" w:hAnsi="Times New Roman" w:cs="Times New Roman"/>
          <w:iCs/>
        </w:rPr>
        <w:t>4</w:t>
      </w:r>
      <w:r w:rsidRPr="00FE771E">
        <w:rPr>
          <w:rFonts w:ascii="Times New Roman" w:hAnsi="Times New Roman" w:cs="Times New Roman"/>
          <w:iCs/>
        </w:rPr>
        <w:t xml:space="preserve"> stanoven předběžný souhlas k provedení nezbytných rozpočtových opatření.</w:t>
      </w:r>
    </w:p>
    <w:p w14:paraId="2692707C" w14:textId="77777777" w:rsidR="009605A4" w:rsidRPr="00FE771E" w:rsidRDefault="009605A4" w:rsidP="009605A4">
      <w:pPr>
        <w:rPr>
          <w:rFonts w:ascii="Times New Roman" w:hAnsi="Times New Roman" w:cs="Times New Roman"/>
          <w:iCs/>
        </w:rPr>
      </w:pPr>
    </w:p>
    <w:p w14:paraId="5AF21059" w14:textId="7916E776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Rozpočtové opatření č. </w:t>
      </w:r>
      <w:r w:rsidR="00C81999">
        <w:rPr>
          <w:rFonts w:ascii="Times New Roman" w:hAnsi="Times New Roman" w:cs="Times New Roman"/>
          <w:iCs/>
        </w:rPr>
        <w:t>9</w:t>
      </w:r>
      <w:r w:rsidRPr="00FE771E">
        <w:rPr>
          <w:rFonts w:ascii="Times New Roman" w:hAnsi="Times New Roman" w:cs="Times New Roman"/>
          <w:iCs/>
        </w:rPr>
        <w:t>/202</w:t>
      </w:r>
      <w:r w:rsidR="00C81999">
        <w:rPr>
          <w:rFonts w:ascii="Times New Roman" w:hAnsi="Times New Roman" w:cs="Times New Roman"/>
          <w:iCs/>
        </w:rPr>
        <w:t>4</w:t>
      </w:r>
      <w:r w:rsidRPr="00FE771E">
        <w:rPr>
          <w:rFonts w:ascii="Times New Roman" w:hAnsi="Times New Roman" w:cs="Times New Roman"/>
          <w:iCs/>
        </w:rPr>
        <w:t xml:space="preserve"> (příloha č.1</w:t>
      </w:r>
      <w:r w:rsidR="000D4006">
        <w:rPr>
          <w:rFonts w:ascii="Times New Roman" w:hAnsi="Times New Roman" w:cs="Times New Roman"/>
          <w:iCs/>
        </w:rPr>
        <w:t>8</w:t>
      </w:r>
      <w:r w:rsidRPr="00FE771E">
        <w:rPr>
          <w:rFonts w:ascii="Times New Roman" w:hAnsi="Times New Roman" w:cs="Times New Roman"/>
          <w:iCs/>
        </w:rPr>
        <w:t>).</w:t>
      </w:r>
      <w:r w:rsidRPr="00FE771E">
        <w:rPr>
          <w:rFonts w:ascii="Times New Roman" w:hAnsi="Times New Roman" w:cs="Times New Roman"/>
        </w:rPr>
        <w:t xml:space="preserve"> </w:t>
      </w:r>
    </w:p>
    <w:p w14:paraId="136A153B" w14:textId="27409FED" w:rsidR="009605A4" w:rsidRPr="00FE771E" w:rsidRDefault="009605A4" w:rsidP="009605A4">
      <w:pPr>
        <w:jc w:val="both"/>
        <w:rPr>
          <w:rFonts w:ascii="Times New Roman" w:hAnsi="Times New Roman" w:cs="Times New Roman"/>
          <w:b/>
          <w:iCs/>
          <w:u w:val="single"/>
        </w:rPr>
      </w:pP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552"/>
        <w:gridCol w:w="2553"/>
      </w:tblGrid>
      <w:tr w:rsidR="009605A4" w:rsidRPr="00FE771E" w14:paraId="5A69A570" w14:textId="77777777" w:rsidTr="0002541F">
        <w:trPr>
          <w:trHeight w:val="330"/>
        </w:trPr>
        <w:tc>
          <w:tcPr>
            <w:tcW w:w="59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7BD2550" w14:textId="3424BDD3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Rozpočet obce Horní Olešnice na rok 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4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vč. R.O. č.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9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E4D66B2" w14:textId="6FCB8F8A" w:rsidR="009605A4" w:rsidRPr="00FE771E" w:rsidRDefault="009605A4" w:rsidP="000254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R.O. č.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9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4</w:t>
            </w:r>
          </w:p>
        </w:tc>
      </w:tr>
      <w:tr w:rsidR="00862AE8" w:rsidRPr="00FE771E" w14:paraId="2DE4948F" w14:textId="77777777" w:rsidTr="0002541F">
        <w:trPr>
          <w:trHeight w:val="342"/>
        </w:trPr>
        <w:tc>
          <w:tcPr>
            <w:tcW w:w="33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1FC8D4F" w14:textId="77777777" w:rsidR="00862AE8" w:rsidRPr="00FE771E" w:rsidRDefault="00862AE8" w:rsidP="00862A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0C5DE72" w14:textId="12D60385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62 322 515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1F3B7F1" w14:textId="011B05F7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30 638 025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862AE8" w:rsidRPr="00FE771E" w14:paraId="3227DECE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523FD1A" w14:textId="77777777" w:rsidR="00862AE8" w:rsidRPr="00FE771E" w:rsidRDefault="00862AE8" w:rsidP="00862A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0B1AF67" w14:textId="1611B8A5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71 923 258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BA2DDE7" w14:textId="4DE6C05A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30 638 025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862AE8" w:rsidRPr="00FE771E" w14:paraId="1C88160D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E9B504A" w14:textId="77777777" w:rsidR="00862AE8" w:rsidRPr="00FE771E" w:rsidRDefault="00862AE8" w:rsidP="00862A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763FD59" w14:textId="0B2F9FC6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9 600 743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01FB30B4" w14:textId="55DA7C05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862AE8" w:rsidRPr="00FE771E" w14:paraId="6D159FCB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BC2AE18" w14:textId="77777777" w:rsidR="00862AE8" w:rsidRPr="00FE771E" w:rsidRDefault="00862AE8" w:rsidP="00862A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69D9021" w14:textId="30A15026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5AF31C8" w14:textId="26F4295C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862AE8" w:rsidRPr="00FE771E" w14:paraId="709AAF82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71A01C4A" w14:textId="77777777" w:rsidR="00862AE8" w:rsidRPr="00FE771E" w:rsidRDefault="00862AE8" w:rsidP="00862A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66A324E" w14:textId="528876B5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31891B5" w14:textId="7E772D2A" w:rsidR="00862AE8" w:rsidRPr="00FE771E" w:rsidRDefault="00862AE8" w:rsidP="00862A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</w:tbl>
    <w:p w14:paraId="794BF77F" w14:textId="77777777" w:rsidR="009605A4" w:rsidRPr="00FE771E" w:rsidRDefault="009605A4" w:rsidP="009605A4">
      <w:pPr>
        <w:jc w:val="right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09FEC7BA" w14:textId="77777777" w:rsidR="00462A8F" w:rsidRPr="00FE771E" w:rsidRDefault="00462A8F" w:rsidP="00462A8F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2E5E23B8" w14:textId="77777777" w:rsidR="00C81999" w:rsidRDefault="00C81999" w:rsidP="00C81999">
      <w:pPr>
        <w:jc w:val="both"/>
        <w:rPr>
          <w:rFonts w:ascii="Times New Roman" w:hAnsi="Times New Roman" w:cs="Times New Roman"/>
        </w:rPr>
      </w:pPr>
    </w:p>
    <w:p w14:paraId="6C8D1286" w14:textId="55584D51" w:rsidR="00C81999" w:rsidRDefault="00C81999" w:rsidP="00C81999">
      <w:pPr>
        <w:jc w:val="both"/>
        <w:rPr>
          <w:rFonts w:hint="eastAsia"/>
        </w:rPr>
      </w:pPr>
      <w:r w:rsidRPr="00405D41">
        <w:rPr>
          <w:rFonts w:ascii="Times New Roman" w:hAnsi="Times New Roman" w:cs="Times New Roman"/>
          <w:iCs/>
        </w:rPr>
        <w:t xml:space="preserve">Rozpočtové opatření č. </w:t>
      </w:r>
      <w:r>
        <w:rPr>
          <w:rFonts w:ascii="Times New Roman" w:hAnsi="Times New Roman" w:cs="Times New Roman"/>
          <w:iCs/>
        </w:rPr>
        <w:t>1</w:t>
      </w:r>
      <w:r w:rsidRPr="00405D41">
        <w:rPr>
          <w:rFonts w:ascii="Times New Roman" w:hAnsi="Times New Roman" w:cs="Times New Roman"/>
          <w:iCs/>
        </w:rPr>
        <w:t>/202</w:t>
      </w:r>
      <w:r w:rsidR="00862AE8">
        <w:rPr>
          <w:rFonts w:ascii="Times New Roman" w:hAnsi="Times New Roman" w:cs="Times New Roman"/>
          <w:iCs/>
        </w:rPr>
        <w:t>5</w:t>
      </w:r>
      <w:r w:rsidRPr="00405D41">
        <w:rPr>
          <w:rFonts w:ascii="Times New Roman" w:hAnsi="Times New Roman" w:cs="Times New Roman"/>
          <w:iCs/>
        </w:rPr>
        <w:t xml:space="preserve"> v pravomoci starosty obce (příloha č. </w:t>
      </w:r>
      <w:r>
        <w:rPr>
          <w:rFonts w:ascii="Times New Roman" w:hAnsi="Times New Roman" w:cs="Times New Roman"/>
          <w:iCs/>
        </w:rPr>
        <w:t>1</w:t>
      </w:r>
      <w:r w:rsidR="000D4006">
        <w:rPr>
          <w:rFonts w:ascii="Times New Roman" w:hAnsi="Times New Roman" w:cs="Times New Roman"/>
          <w:iCs/>
        </w:rPr>
        <w:t>9</w:t>
      </w:r>
      <w:r w:rsidRPr="00405D41">
        <w:rPr>
          <w:rFonts w:ascii="Times New Roman" w:hAnsi="Times New Roman" w:cs="Times New Roman"/>
          <w:iCs/>
        </w:rPr>
        <w:t>).</w:t>
      </w:r>
      <w:r w:rsidRPr="007D5279">
        <w:rPr>
          <w:rFonts w:hint="eastAsia"/>
        </w:rPr>
        <w:t xml:space="preserve"> </w:t>
      </w:r>
    </w:p>
    <w:p w14:paraId="7B0C7FDC" w14:textId="75441133" w:rsidR="00C81999" w:rsidRPr="00405D41" w:rsidRDefault="00C81999" w:rsidP="00C81999">
      <w:pPr>
        <w:jc w:val="both"/>
        <w:rPr>
          <w:rFonts w:ascii="Times New Roman" w:hAnsi="Times New Roman" w:cs="Times New Roman"/>
          <w:iCs/>
        </w:rPr>
      </w:pP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552"/>
        <w:gridCol w:w="2553"/>
      </w:tblGrid>
      <w:tr w:rsidR="00C81999" w:rsidRPr="00405D41" w14:paraId="3EB27BD5" w14:textId="77777777" w:rsidTr="007F5162">
        <w:trPr>
          <w:trHeight w:val="330"/>
        </w:trPr>
        <w:tc>
          <w:tcPr>
            <w:tcW w:w="59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9920B64" w14:textId="50C52AB4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Rozpočet obce Horní Olešnice na rok 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vč. R.O.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2CBC787" w14:textId="1EC112D9" w:rsidR="00C81999" w:rsidRPr="00405D41" w:rsidRDefault="00C81999" w:rsidP="007F5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R.O.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</w:p>
        </w:tc>
      </w:tr>
      <w:tr w:rsidR="00C81999" w:rsidRPr="00405D41" w14:paraId="5A2250D7" w14:textId="77777777" w:rsidTr="007F5162">
        <w:trPr>
          <w:trHeight w:val="342"/>
        </w:trPr>
        <w:tc>
          <w:tcPr>
            <w:tcW w:w="33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60456289" w14:textId="77777777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0E1F889" w14:textId="05A1C274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10 348 657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80886A5" w14:textId="0053E473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105 890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C81999" w:rsidRPr="00405D41" w14:paraId="101253F7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71842D55" w14:textId="77777777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6CBFEED" w14:textId="7341FA39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11 031 930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0AFFBD6A" w14:textId="5C52F05B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105 890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C81999" w:rsidRPr="00405D41" w14:paraId="53FCADC0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A2BF702" w14:textId="77777777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3AFDE1E" w14:textId="49251D7F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683 273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3CE90F4C" w14:textId="77777777" w:rsidR="00C81999" w:rsidRPr="00405D41" w:rsidRDefault="00C81999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C81999" w:rsidRPr="00405D41" w14:paraId="7DE0584C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1FA2821B" w14:textId="77777777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38661A1B" w14:textId="4B7023A2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0043E8C" w14:textId="77777777" w:rsidR="00C81999" w:rsidRPr="00405D41" w:rsidRDefault="00C81999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C81999" w:rsidRPr="00405D41" w14:paraId="294E47CF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2A85AD7" w14:textId="77777777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FB1AE11" w14:textId="5E3F5F32" w:rsidR="00C81999" w:rsidRPr="00405D41" w:rsidRDefault="00862AE8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="00C81999"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E6F9259" w14:textId="23179F2F" w:rsidR="00C81999" w:rsidRPr="00405D41" w:rsidRDefault="00C81999" w:rsidP="007F5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862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</w:tbl>
    <w:p w14:paraId="3B25A41F" w14:textId="77777777" w:rsidR="00C81999" w:rsidRDefault="00C81999" w:rsidP="00C81999">
      <w:pPr>
        <w:jc w:val="right"/>
        <w:rPr>
          <w:rFonts w:ascii="Times New Roman" w:hAnsi="Times New Roman" w:cs="Times New Roman"/>
          <w:b/>
          <w:u w:val="single"/>
        </w:rPr>
      </w:pPr>
      <w:r w:rsidRPr="00405D41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2E15FD86" w14:textId="77777777" w:rsidR="00C81999" w:rsidRDefault="00C81999" w:rsidP="00C81999">
      <w:pPr>
        <w:jc w:val="right"/>
        <w:rPr>
          <w:rFonts w:ascii="Times New Roman" w:hAnsi="Times New Roman" w:cs="Times New Roman"/>
          <w:b/>
          <w:u w:val="single"/>
        </w:rPr>
      </w:pPr>
    </w:p>
    <w:p w14:paraId="1CABC35E" w14:textId="0B02397E" w:rsidR="00C81999" w:rsidRPr="00617A1F" w:rsidRDefault="00C81999" w:rsidP="00C81999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Rozpočtové opatření č. </w:t>
      </w:r>
      <w:r>
        <w:rPr>
          <w:rFonts w:ascii="Times New Roman" w:hAnsi="Times New Roman" w:cs="Times New Roman"/>
          <w:iCs/>
        </w:rPr>
        <w:t>2</w:t>
      </w:r>
      <w:r w:rsidRPr="00405D41">
        <w:rPr>
          <w:rFonts w:ascii="Times New Roman" w:hAnsi="Times New Roman" w:cs="Times New Roman"/>
          <w:iCs/>
        </w:rPr>
        <w:t>/202</w:t>
      </w:r>
      <w:r w:rsidR="00F76653">
        <w:rPr>
          <w:rFonts w:ascii="Times New Roman" w:hAnsi="Times New Roman" w:cs="Times New Roman"/>
          <w:iCs/>
        </w:rPr>
        <w:t>5</w:t>
      </w:r>
      <w:r w:rsidRPr="00405D41">
        <w:rPr>
          <w:rFonts w:ascii="Times New Roman" w:hAnsi="Times New Roman" w:cs="Times New Roman"/>
          <w:iCs/>
        </w:rPr>
        <w:t xml:space="preserve"> (příloha č. </w:t>
      </w:r>
      <w:r w:rsidR="000D4006">
        <w:rPr>
          <w:rFonts w:ascii="Times New Roman" w:hAnsi="Times New Roman" w:cs="Times New Roman"/>
          <w:iCs/>
        </w:rPr>
        <w:t>20</w:t>
      </w:r>
      <w:r w:rsidRPr="00405D41">
        <w:rPr>
          <w:rFonts w:ascii="Times New Roman" w:hAnsi="Times New Roman" w:cs="Times New Roman"/>
          <w:iCs/>
        </w:rPr>
        <w:t>).</w:t>
      </w:r>
    </w:p>
    <w:p w14:paraId="04729DC8" w14:textId="77777777" w:rsidR="00C81999" w:rsidRDefault="00C81999" w:rsidP="00C81999">
      <w:pPr>
        <w:jc w:val="both"/>
        <w:rPr>
          <w:rFonts w:hint="eastAsia"/>
          <w:iCs/>
        </w:rPr>
      </w:pPr>
    </w:p>
    <w:p w14:paraId="3C1BB0B6" w14:textId="77777777" w:rsidR="00C81999" w:rsidRPr="00C02901" w:rsidRDefault="00C81999" w:rsidP="00C81999">
      <w:pPr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14:paraId="0D5712A8" w14:textId="77777777" w:rsidR="00C81999" w:rsidRDefault="00C81999" w:rsidP="00C81999">
      <w:pPr>
        <w:rPr>
          <w:rFonts w:ascii="Times New Roman" w:hAnsi="Times New Roman"/>
          <w:b/>
          <w:u w:val="single"/>
        </w:rPr>
      </w:pPr>
    </w:p>
    <w:p w14:paraId="60737705" w14:textId="77777777" w:rsidR="00C81999" w:rsidRDefault="00C81999" w:rsidP="00C8199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Návrh usnesení: </w:t>
      </w:r>
    </w:p>
    <w:p w14:paraId="48A9D94D" w14:textId="54ED53A0" w:rsidR="00C81999" w:rsidRPr="00A109A4" w:rsidRDefault="00C81999" w:rsidP="00C81999">
      <w:pPr>
        <w:tabs>
          <w:tab w:val="left" w:pos="6435"/>
          <w:tab w:val="left" w:pos="7080"/>
        </w:tabs>
        <w:jc w:val="both"/>
        <w:rPr>
          <w:rFonts w:hint="eastAsia"/>
          <w:b/>
          <w:iCs/>
        </w:rPr>
      </w:pPr>
      <w:r w:rsidRPr="00A109A4">
        <w:rPr>
          <w:b/>
          <w:iCs/>
        </w:rPr>
        <w:t>Zastupitelstvo obce Horní Olešnice schvaluje rozpočtové</w:t>
      </w:r>
      <w:r>
        <w:rPr>
          <w:b/>
          <w:iCs/>
        </w:rPr>
        <w:t xml:space="preserve"> opatření č. 2/202</w:t>
      </w:r>
      <w:r w:rsidR="00F76653">
        <w:rPr>
          <w:b/>
          <w:iCs/>
        </w:rPr>
        <w:t>5</w:t>
      </w:r>
      <w:r>
        <w:rPr>
          <w:b/>
          <w:iCs/>
        </w:rPr>
        <w:t xml:space="preserve"> dle návrhu</w:t>
      </w: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552"/>
        <w:gridCol w:w="2553"/>
      </w:tblGrid>
      <w:tr w:rsidR="00C81999" w:rsidRPr="00405D41" w14:paraId="62950F73" w14:textId="77777777" w:rsidTr="007F5162">
        <w:trPr>
          <w:trHeight w:val="330"/>
        </w:trPr>
        <w:tc>
          <w:tcPr>
            <w:tcW w:w="59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37023AB0" w14:textId="5C25A43A" w:rsidR="00C81999" w:rsidRPr="00405D41" w:rsidRDefault="00C81999" w:rsidP="007F5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Rozpočet obce Horní Olešnice na rok 202</w:t>
            </w:r>
            <w:r w:rsidR="00F7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vč. R.O.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2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F7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B923200" w14:textId="246E3ED4" w:rsidR="00C81999" w:rsidRPr="00405D41" w:rsidRDefault="00C81999" w:rsidP="007F5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E6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R.O.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2</w:t>
            </w:r>
            <w:r w:rsidRPr="004E6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/202</w:t>
            </w:r>
            <w:r w:rsidR="00F7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5</w:t>
            </w:r>
          </w:p>
        </w:tc>
      </w:tr>
      <w:tr w:rsidR="00F76653" w:rsidRPr="00405D41" w14:paraId="28E2F8D4" w14:textId="77777777" w:rsidTr="007F5162">
        <w:trPr>
          <w:trHeight w:val="342"/>
        </w:trPr>
        <w:tc>
          <w:tcPr>
            <w:tcW w:w="33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0B7EACE3" w14:textId="77777777" w:rsidR="00F76653" w:rsidRPr="00405D41" w:rsidRDefault="00F76653" w:rsidP="00F76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15BB287B" w14:textId="1FC1FFAE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10 348 657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80CAA02" w14:textId="055F9FC4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F76653" w:rsidRPr="00405D41" w14:paraId="5E1D1326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6709849" w14:textId="77777777" w:rsidR="00F76653" w:rsidRPr="00405D41" w:rsidRDefault="00F76653" w:rsidP="00F76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88EF5FF" w14:textId="693068C1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11 031 930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F800A6F" w14:textId="11217576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F76653" w:rsidRPr="00405D41" w14:paraId="292129BF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1C7475F1" w14:textId="77777777" w:rsidR="00F76653" w:rsidRPr="00405D41" w:rsidRDefault="00F76653" w:rsidP="00F76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3ADD6FEC" w14:textId="4B33791B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683 273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C1B949D" w14:textId="47E452F9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F76653" w:rsidRPr="00405D41" w14:paraId="4515F860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784B4EA3" w14:textId="77777777" w:rsidR="00F76653" w:rsidRPr="00405D41" w:rsidRDefault="00F76653" w:rsidP="00F76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C14C3A3" w14:textId="1D3F7199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3A2514E" w14:textId="5E317AF7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F76653" w:rsidRPr="00405D41" w14:paraId="7BE68B48" w14:textId="77777777" w:rsidTr="007F5162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76E648F2" w14:textId="77777777" w:rsidR="00F76653" w:rsidRPr="00405D41" w:rsidRDefault="00F76653" w:rsidP="00F766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B897674" w14:textId="6457CCF4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3923ACC" w14:textId="205FAE19" w:rsidR="00F76653" w:rsidRPr="00405D41" w:rsidRDefault="00F76653" w:rsidP="00F766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0</w:t>
            </w:r>
            <w:r w:rsidRPr="0040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</w:tbl>
    <w:p w14:paraId="567A4DEE" w14:textId="77777777" w:rsidR="00C81999" w:rsidRDefault="00C81999" w:rsidP="00C81999">
      <w:pPr>
        <w:jc w:val="both"/>
        <w:rPr>
          <w:rFonts w:ascii="Times New Roman" w:hAnsi="Times New Roman" w:cs="Times New Roman"/>
        </w:rPr>
      </w:pPr>
    </w:p>
    <w:p w14:paraId="2D0C7835" w14:textId="27FE5998" w:rsidR="00C81999" w:rsidRPr="00405D41" w:rsidRDefault="00C81999" w:rsidP="00C81999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F76653">
        <w:rPr>
          <w:rFonts w:ascii="Times New Roman" w:hAnsi="Times New Roman" w:cs="Times New Roman"/>
        </w:rPr>
        <w:t>7</w:t>
      </w:r>
    </w:p>
    <w:p w14:paraId="526C4D70" w14:textId="59145485" w:rsidR="00C81999" w:rsidRPr="00405D41" w:rsidRDefault="00C81999" w:rsidP="00C81999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4E47B9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  Proti   0       Zdrželi se    0</w:t>
      </w:r>
    </w:p>
    <w:p w14:paraId="1FE3A6C5" w14:textId="0C06C5EC" w:rsidR="00C81999" w:rsidRDefault="00C81999" w:rsidP="00C81999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>
        <w:rPr>
          <w:rFonts w:ascii="Times New Roman" w:hAnsi="Times New Roman" w:cs="Times New Roman"/>
          <w:b/>
          <w:i/>
          <w:iCs/>
          <w:u w:val="single"/>
        </w:rPr>
        <w:t>1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</w:t>
      </w:r>
      <w:r>
        <w:rPr>
          <w:rFonts w:ascii="Times New Roman" w:hAnsi="Times New Roman" w:cs="Times New Roman"/>
          <w:b/>
          <w:i/>
          <w:iCs/>
          <w:u w:val="single"/>
        </w:rPr>
        <w:t>1</w:t>
      </w:r>
      <w:r w:rsidR="007A36F7">
        <w:rPr>
          <w:rFonts w:ascii="Times New Roman" w:hAnsi="Times New Roman" w:cs="Times New Roman"/>
          <w:b/>
          <w:i/>
          <w:iCs/>
          <w:u w:val="single"/>
        </w:rPr>
        <w:t>3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/202</w:t>
      </w:r>
      <w:r w:rsidR="00F76653">
        <w:rPr>
          <w:rFonts w:ascii="Times New Roman" w:hAnsi="Times New Roman" w:cs="Times New Roman"/>
          <w:b/>
          <w:i/>
          <w:iCs/>
          <w:u w:val="single"/>
        </w:rPr>
        <w:t>5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63C521C1" w14:textId="77777777" w:rsidR="00930CD8" w:rsidRDefault="00930CD8" w:rsidP="00930CD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654A26E5" w14:textId="77777777" w:rsidR="00F76653" w:rsidRPr="00FE771E" w:rsidRDefault="00F76653" w:rsidP="00930CD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22CE8AD9" w14:textId="77777777" w:rsidR="00930CD8" w:rsidRPr="00FE771E" w:rsidRDefault="00930CD8" w:rsidP="00930CD8">
      <w:pPr>
        <w:pStyle w:val="Odstavecseseznamem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iCs/>
          <w:sz w:val="24"/>
          <w:szCs w:val="24"/>
          <w:highlight w:val="lightGray"/>
          <w:u w:val="single"/>
        </w:rPr>
        <w:t>Různé informace, žádosti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</w:p>
    <w:p w14:paraId="690424CC" w14:textId="77777777" w:rsidR="00FE771E" w:rsidRPr="00FE771E" w:rsidRDefault="00FE771E" w:rsidP="00F76653">
      <w:pPr>
        <w:pStyle w:val="Odstavecseseznamem"/>
        <w:suppressAutoHyphens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A9CCC9B" w14:textId="299AB8F8" w:rsidR="004220A4" w:rsidRDefault="004220A4" w:rsidP="00781FA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Opravy místních komunikací</w:t>
      </w:r>
    </w:p>
    <w:p w14:paraId="666C7726" w14:textId="37DA2094" w:rsidR="00BF6391" w:rsidRPr="00BF6391" w:rsidRDefault="00BF6391" w:rsidP="00BF6391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BF6391">
        <w:rPr>
          <w:rFonts w:ascii="Times New Roman" w:hAnsi="Times New Roman"/>
          <w:sz w:val="24"/>
          <w:szCs w:val="24"/>
        </w:rPr>
        <w:t xml:space="preserve">Obec Horní Olešnice </w:t>
      </w:r>
      <w:r w:rsidR="00F35A53">
        <w:rPr>
          <w:rFonts w:ascii="Times New Roman" w:hAnsi="Times New Roman"/>
          <w:sz w:val="24"/>
          <w:szCs w:val="24"/>
        </w:rPr>
        <w:t>poptala společnosti</w:t>
      </w:r>
      <w:r w:rsidRPr="00BF6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oprav</w:t>
      </w:r>
      <w:r w:rsidR="004A1B2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mí</w:t>
      </w:r>
      <w:r w:rsidR="00F35A53">
        <w:rPr>
          <w:rFonts w:ascii="Times New Roman" w:hAnsi="Times New Roman"/>
          <w:sz w:val="24"/>
          <w:szCs w:val="24"/>
        </w:rPr>
        <w:t>stní</w:t>
      </w:r>
      <w:r>
        <w:rPr>
          <w:rFonts w:ascii="Times New Roman" w:hAnsi="Times New Roman"/>
          <w:sz w:val="24"/>
          <w:szCs w:val="24"/>
        </w:rPr>
        <w:t xml:space="preserve"> komunikac</w:t>
      </w:r>
      <w:r w:rsidR="00F35A53">
        <w:rPr>
          <w:rFonts w:ascii="Times New Roman" w:hAnsi="Times New Roman"/>
          <w:sz w:val="24"/>
          <w:szCs w:val="24"/>
        </w:rPr>
        <w:t>e u čp.16 Horní Olešnice, u čp.65 Horní Olešnice a u družstva v Horní Olešnici</w:t>
      </w:r>
      <w:r>
        <w:rPr>
          <w:rFonts w:ascii="Times New Roman" w:hAnsi="Times New Roman"/>
          <w:sz w:val="24"/>
          <w:szCs w:val="24"/>
        </w:rPr>
        <w:t>.</w:t>
      </w:r>
      <w:r w:rsidR="00F35A53">
        <w:rPr>
          <w:rFonts w:ascii="Times New Roman" w:hAnsi="Times New Roman"/>
          <w:sz w:val="24"/>
          <w:szCs w:val="24"/>
        </w:rPr>
        <w:t xml:space="preserve"> </w:t>
      </w:r>
      <w:r w:rsidRPr="00BF6391">
        <w:rPr>
          <w:rFonts w:ascii="Times New Roman" w:hAnsi="Times New Roman"/>
          <w:sz w:val="24"/>
          <w:szCs w:val="24"/>
        </w:rPr>
        <w:t xml:space="preserve">Osloveny byly </w:t>
      </w:r>
      <w:r w:rsidR="002123C6">
        <w:rPr>
          <w:rFonts w:ascii="Times New Roman" w:hAnsi="Times New Roman"/>
          <w:sz w:val="24"/>
          <w:szCs w:val="24"/>
        </w:rPr>
        <w:t xml:space="preserve">tři </w:t>
      </w:r>
      <w:r w:rsidRPr="00BF6391">
        <w:rPr>
          <w:rFonts w:ascii="Times New Roman" w:hAnsi="Times New Roman"/>
          <w:sz w:val="24"/>
          <w:szCs w:val="24"/>
        </w:rPr>
        <w:t>firmy</w:t>
      </w:r>
      <w:r w:rsidR="002123C6">
        <w:rPr>
          <w:rFonts w:ascii="Times New Roman" w:hAnsi="Times New Roman"/>
          <w:sz w:val="24"/>
          <w:szCs w:val="24"/>
        </w:rPr>
        <w:t>.</w:t>
      </w:r>
      <w:r w:rsidRPr="00BF6391">
        <w:rPr>
          <w:rFonts w:ascii="Times New Roman" w:hAnsi="Times New Roman"/>
          <w:sz w:val="24"/>
          <w:szCs w:val="24"/>
        </w:rPr>
        <w:t xml:space="preserve"> </w:t>
      </w:r>
    </w:p>
    <w:p w14:paraId="0F9A6A9D" w14:textId="4BB9DD1D" w:rsidR="004220A4" w:rsidRDefault="002123C6" w:rsidP="004220A4">
      <w:pPr>
        <w:pStyle w:val="Odstavecseseznamem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Nejvýhodnější</w:t>
      </w:r>
      <w:r w:rsidR="003313B6" w:rsidRPr="00BF6391">
        <w:rPr>
          <w:rFonts w:ascii="Times New Roman" w:hAnsi="Times New Roman" w:cs="Times New Roman"/>
          <w:bCs/>
          <w:sz w:val="24"/>
          <w:szCs w:val="24"/>
        </w:rPr>
        <w:t xml:space="preserve"> nabídk</w:t>
      </w:r>
      <w:r w:rsidR="00553EA8">
        <w:rPr>
          <w:rFonts w:ascii="Times New Roman" w:hAnsi="Times New Roman" w:cs="Times New Roman"/>
          <w:bCs/>
          <w:sz w:val="24"/>
          <w:szCs w:val="24"/>
        </w:rPr>
        <w:t>y</w:t>
      </w:r>
      <w:r w:rsidR="003313B6" w:rsidRPr="00BF6391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="003313B6" w:rsidRPr="00BF6391">
        <w:rPr>
          <w:rFonts w:ascii="Times New Roman" w:hAnsi="Times New Roman" w:cs="Times New Roman"/>
          <w:bCs/>
          <w:sz w:val="24"/>
          <w:szCs w:val="24"/>
        </w:rPr>
        <w:t>Repare</w:t>
      </w:r>
      <w:proofErr w:type="spellEnd"/>
      <w:r w:rsidR="003313B6" w:rsidRPr="00BF6391">
        <w:rPr>
          <w:rFonts w:ascii="Times New Roman" w:hAnsi="Times New Roman" w:cs="Times New Roman"/>
          <w:bCs/>
          <w:sz w:val="24"/>
          <w:szCs w:val="24"/>
        </w:rPr>
        <w:t xml:space="preserve"> Trutnov s.r.o. </w:t>
      </w:r>
      <w:r w:rsidR="004220A4" w:rsidRPr="00BF6391">
        <w:rPr>
          <w:rFonts w:ascii="Times New Roman" w:hAnsi="Times New Roman" w:cs="Times New Roman"/>
          <w:bCs/>
          <w:sz w:val="24"/>
          <w:szCs w:val="24"/>
        </w:rPr>
        <w:t>(příloha č. 21)</w:t>
      </w:r>
      <w:r w:rsidR="00F35A5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6E7A50F" w14:textId="45359C83" w:rsidR="00F35A53" w:rsidRDefault="004A1B2F" w:rsidP="00F35A53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35A53">
        <w:rPr>
          <w:rFonts w:ascii="Times New Roman" w:hAnsi="Times New Roman" w:cs="Times New Roman"/>
          <w:bCs/>
          <w:sz w:val="24"/>
          <w:szCs w:val="24"/>
        </w:rPr>
        <w:t xml:space="preserve"> čp. 16 Horní Olešnice – 154 309,16 Kč s DPH</w:t>
      </w:r>
    </w:p>
    <w:p w14:paraId="001C37B1" w14:textId="1835CFB6" w:rsidR="00F35A53" w:rsidRDefault="004A1B2F" w:rsidP="00F35A53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35A53">
        <w:rPr>
          <w:rFonts w:ascii="Times New Roman" w:hAnsi="Times New Roman" w:cs="Times New Roman"/>
          <w:bCs/>
          <w:sz w:val="24"/>
          <w:szCs w:val="24"/>
        </w:rPr>
        <w:t xml:space="preserve"> čp. 65 Horní Olešnice – 537 380,36 Kč</w:t>
      </w:r>
      <w:r>
        <w:rPr>
          <w:rFonts w:ascii="Times New Roman" w:hAnsi="Times New Roman" w:cs="Times New Roman"/>
          <w:bCs/>
          <w:sz w:val="24"/>
          <w:szCs w:val="24"/>
        </w:rPr>
        <w:t xml:space="preserve"> s DPH</w:t>
      </w:r>
    </w:p>
    <w:p w14:paraId="2755A20F" w14:textId="18018EBE" w:rsidR="00F35A53" w:rsidRPr="00BF6391" w:rsidRDefault="004A1B2F" w:rsidP="00F35A53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35A53">
        <w:rPr>
          <w:rFonts w:ascii="Times New Roman" w:hAnsi="Times New Roman" w:cs="Times New Roman"/>
          <w:bCs/>
          <w:sz w:val="24"/>
          <w:szCs w:val="24"/>
        </w:rPr>
        <w:t xml:space="preserve"> družstva Horní Olešnice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F35A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142 731,60 Kč s DPH</w:t>
      </w:r>
    </w:p>
    <w:p w14:paraId="4A4D0957" w14:textId="346481F8" w:rsidR="003313B6" w:rsidRDefault="003313B6" w:rsidP="003313B6">
      <w:pPr>
        <w:pStyle w:val="Zkladntext2"/>
        <w:spacing w:after="0" w:line="240" w:lineRule="auto"/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14:paraId="086C3D6E" w14:textId="77777777" w:rsidR="003313B6" w:rsidRDefault="003313B6" w:rsidP="003313B6">
      <w:pPr>
        <w:jc w:val="both"/>
        <w:rPr>
          <w:rFonts w:hint="eastAsia"/>
          <w:b/>
          <w:iCs/>
          <w:u w:val="single"/>
        </w:rPr>
      </w:pPr>
    </w:p>
    <w:p w14:paraId="3B7D4AE0" w14:textId="77777777" w:rsidR="003313B6" w:rsidRDefault="003313B6" w:rsidP="003313B6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Návrh usnesení:</w:t>
      </w:r>
    </w:p>
    <w:p w14:paraId="50AE49C4" w14:textId="30F06FFA" w:rsidR="003313B6" w:rsidRDefault="003313B6" w:rsidP="003313B6">
      <w:pPr>
        <w:jc w:val="both"/>
        <w:rPr>
          <w:rFonts w:hint="eastAsia"/>
          <w:b/>
          <w:iCs/>
        </w:rPr>
      </w:pPr>
      <w:r>
        <w:rPr>
          <w:b/>
          <w:iCs/>
        </w:rPr>
        <w:t>Zastupitelstvo obce Horní Olešnice schvaluje</w:t>
      </w:r>
      <w:r>
        <w:rPr>
          <w:b/>
          <w:bCs/>
        </w:rPr>
        <w:t xml:space="preserve"> </w:t>
      </w:r>
      <w:r w:rsidR="0048187F">
        <w:rPr>
          <w:b/>
          <w:bCs/>
        </w:rPr>
        <w:t>opravu místní komunikace u čp. 16</w:t>
      </w:r>
      <w:r w:rsidR="004A1B2F">
        <w:rPr>
          <w:b/>
          <w:bCs/>
        </w:rPr>
        <w:t xml:space="preserve"> v částce 154 309,16 Kč, u čp. 65 Horní Olešnice v částce 537 380,36 Kč a u družstva v částce 142 731,60 Kč</w:t>
      </w:r>
      <w:r w:rsidR="0048187F">
        <w:rPr>
          <w:b/>
          <w:bCs/>
        </w:rPr>
        <w:t xml:space="preserve"> od </w:t>
      </w:r>
      <w:proofErr w:type="spellStart"/>
      <w:r w:rsidR="0048187F">
        <w:rPr>
          <w:b/>
          <w:bCs/>
        </w:rPr>
        <w:t>Repare</w:t>
      </w:r>
      <w:proofErr w:type="spellEnd"/>
      <w:r w:rsidR="0048187F">
        <w:rPr>
          <w:b/>
          <w:bCs/>
        </w:rPr>
        <w:t xml:space="preserve"> Trutnov s.r.o.</w:t>
      </w:r>
    </w:p>
    <w:p w14:paraId="4950CE9A" w14:textId="77777777" w:rsidR="003313B6" w:rsidRDefault="003313B6" w:rsidP="003313B6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3C12C116" w14:textId="77777777" w:rsidR="003313B6" w:rsidRDefault="003313B6" w:rsidP="003313B6">
      <w:pPr>
        <w:jc w:val="both"/>
        <w:rPr>
          <w:rFonts w:hint="eastAsia"/>
        </w:rPr>
      </w:pPr>
      <w:r>
        <w:t>Přítomno hlasování: 7</w:t>
      </w:r>
    </w:p>
    <w:p w14:paraId="36864C59" w14:textId="728B8D5D" w:rsidR="003313B6" w:rsidRDefault="003313B6" w:rsidP="003313B6">
      <w:pPr>
        <w:jc w:val="both"/>
        <w:rPr>
          <w:rFonts w:hint="eastAsia"/>
        </w:rPr>
      </w:pPr>
      <w:r>
        <w:rPr>
          <w:iCs/>
        </w:rPr>
        <w:t xml:space="preserve">Výsledek </w:t>
      </w:r>
      <w:proofErr w:type="gramStart"/>
      <w:r>
        <w:rPr>
          <w:iCs/>
        </w:rPr>
        <w:t xml:space="preserve">hlasování:   </w:t>
      </w:r>
      <w:proofErr w:type="gramEnd"/>
      <w:r>
        <w:rPr>
          <w:iCs/>
        </w:rPr>
        <w:t xml:space="preserve">Pro   </w:t>
      </w:r>
      <w:r w:rsidR="004E47B9">
        <w:rPr>
          <w:iCs/>
        </w:rPr>
        <w:t>7</w:t>
      </w:r>
      <w:r>
        <w:rPr>
          <w:iCs/>
        </w:rPr>
        <w:t xml:space="preserve">     Proti   0       Zdrželi se    0  </w:t>
      </w:r>
    </w:p>
    <w:p w14:paraId="592BC6A0" w14:textId="0829566F" w:rsidR="003313B6" w:rsidRDefault="003313B6" w:rsidP="003313B6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1/1</w:t>
      </w:r>
      <w:r w:rsidR="007A36F7">
        <w:rPr>
          <w:b/>
          <w:i/>
          <w:iCs/>
          <w:u w:val="single"/>
        </w:rPr>
        <w:t>4</w:t>
      </w:r>
      <w:r>
        <w:rPr>
          <w:b/>
          <w:i/>
          <w:iCs/>
          <w:u w:val="single"/>
        </w:rPr>
        <w:t>/2025 bylo schváleno</w:t>
      </w:r>
    </w:p>
    <w:p w14:paraId="6C162CBD" w14:textId="77777777" w:rsidR="004220A4" w:rsidRPr="003313B6" w:rsidRDefault="004220A4" w:rsidP="003313B6">
      <w:pPr>
        <w:pStyle w:val="Odstavecseseznamem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AE794BB" w14:textId="526F159B" w:rsidR="00781FA6" w:rsidRPr="00FE771E" w:rsidRDefault="00781FA6" w:rsidP="00781FA6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Žádost o podporu Linky bezpečí, </w:t>
      </w:r>
      <w:proofErr w:type="spellStart"/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>z.s</w:t>
      </w:r>
      <w:proofErr w:type="spellEnd"/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5141BF45" w14:textId="7C463138" w:rsidR="00781FA6" w:rsidRDefault="00781FA6" w:rsidP="00781FA6">
      <w:pPr>
        <w:pStyle w:val="Odstavecseseznamem"/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E771E">
        <w:rPr>
          <w:rFonts w:ascii="Times New Roman" w:hAnsi="Times New Roman" w:cs="Times New Roman"/>
          <w:bCs/>
          <w:sz w:val="24"/>
          <w:szCs w:val="24"/>
        </w:rPr>
        <w:t xml:space="preserve">Žádost o podporu provozu Linky bezpečí, </w:t>
      </w:r>
      <w:proofErr w:type="spellStart"/>
      <w:r w:rsidRPr="00FE771E">
        <w:rPr>
          <w:rFonts w:ascii="Times New Roman" w:hAnsi="Times New Roman" w:cs="Times New Roman"/>
          <w:bCs/>
          <w:sz w:val="24"/>
          <w:szCs w:val="24"/>
        </w:rPr>
        <w:t>z.s</w:t>
      </w:r>
      <w:proofErr w:type="spellEnd"/>
      <w:r w:rsidRPr="00FE771E">
        <w:rPr>
          <w:rFonts w:ascii="Times New Roman" w:hAnsi="Times New Roman" w:cs="Times New Roman"/>
          <w:bCs/>
          <w:sz w:val="24"/>
          <w:szCs w:val="24"/>
        </w:rPr>
        <w:t xml:space="preserve">., ve výši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E771E">
        <w:rPr>
          <w:rFonts w:ascii="Times New Roman" w:hAnsi="Times New Roman" w:cs="Times New Roman"/>
          <w:bCs/>
          <w:sz w:val="24"/>
          <w:szCs w:val="24"/>
        </w:rPr>
        <w:t xml:space="preserve"> 000 Kč (příloha č. </w:t>
      </w:r>
      <w:r w:rsidR="005E197D">
        <w:rPr>
          <w:rFonts w:ascii="Times New Roman" w:hAnsi="Times New Roman" w:cs="Times New Roman"/>
          <w:bCs/>
          <w:sz w:val="24"/>
          <w:szCs w:val="24"/>
        </w:rPr>
        <w:t>2</w:t>
      </w:r>
      <w:r w:rsidR="004220A4">
        <w:rPr>
          <w:rFonts w:ascii="Times New Roman" w:hAnsi="Times New Roman" w:cs="Times New Roman"/>
          <w:bCs/>
          <w:sz w:val="24"/>
          <w:szCs w:val="24"/>
        </w:rPr>
        <w:t>2</w:t>
      </w:r>
      <w:r w:rsidRPr="00FE771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B7395B6" w14:textId="77777777" w:rsidR="00CB7E49" w:rsidRDefault="00CB7E49" w:rsidP="00D14CB9">
      <w:pPr>
        <w:pStyle w:val="Odstavecseseznamem"/>
        <w:spacing w:after="0"/>
        <w:ind w:left="360"/>
        <w:jc w:val="right"/>
      </w:pPr>
    </w:p>
    <w:p w14:paraId="6253A549" w14:textId="01F0BC47" w:rsidR="00781FA6" w:rsidRPr="00D14CB9" w:rsidRDefault="00781FA6" w:rsidP="00D14CB9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771E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7DE52F15" w14:textId="77777777" w:rsidR="005055F0" w:rsidRDefault="005055F0" w:rsidP="00781FA6">
      <w:pPr>
        <w:jc w:val="right"/>
        <w:rPr>
          <w:rFonts w:ascii="Times New Roman" w:hAnsi="Times New Roman" w:cs="Times New Roman"/>
          <w:b/>
          <w:u w:val="single"/>
        </w:rPr>
      </w:pPr>
    </w:p>
    <w:p w14:paraId="25F3A57A" w14:textId="098C613A" w:rsidR="005055F0" w:rsidRPr="00FE771E" w:rsidRDefault="005055F0" w:rsidP="005055F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Žádost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Českého svazu včelařů,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z.s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F1FFC62" w14:textId="14C625A3" w:rsidR="005055F0" w:rsidRDefault="005055F0" w:rsidP="005055F0">
      <w:pPr>
        <w:pStyle w:val="Odstavecseseznamem"/>
        <w:spacing w:after="0"/>
        <w:ind w:left="360"/>
        <w:rPr>
          <w:rFonts w:ascii="Times New Roman" w:hAnsi="Times New Roman"/>
          <w:sz w:val="24"/>
          <w:szCs w:val="24"/>
        </w:rPr>
      </w:pPr>
      <w:r w:rsidRPr="005055F0">
        <w:rPr>
          <w:rFonts w:ascii="Times New Roman" w:hAnsi="Times New Roman" w:cs="Times New Roman"/>
          <w:bCs/>
          <w:sz w:val="24"/>
          <w:szCs w:val="24"/>
        </w:rPr>
        <w:t xml:space="preserve">Žádost </w:t>
      </w:r>
      <w:r w:rsidR="005A7D5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A7D56" w:rsidRPr="005055F0">
        <w:rPr>
          <w:rFonts w:ascii="Times New Roman" w:hAnsi="Times New Roman"/>
          <w:sz w:val="24"/>
          <w:szCs w:val="24"/>
        </w:rPr>
        <w:t xml:space="preserve">finanční příspěvek na ochranu včel a podporu včelaření </w:t>
      </w:r>
      <w:r w:rsidRPr="005055F0">
        <w:rPr>
          <w:rFonts w:ascii="Times New Roman" w:hAnsi="Times New Roman"/>
          <w:sz w:val="24"/>
          <w:szCs w:val="24"/>
        </w:rPr>
        <w:t xml:space="preserve">Českého svazu včelařů, </w:t>
      </w:r>
      <w:proofErr w:type="spellStart"/>
      <w:r w:rsidR="005B4D39">
        <w:rPr>
          <w:rFonts w:ascii="Times New Roman" w:hAnsi="Times New Roman"/>
          <w:sz w:val="24"/>
          <w:szCs w:val="24"/>
        </w:rPr>
        <w:t>z.s</w:t>
      </w:r>
      <w:proofErr w:type="spellEnd"/>
      <w:r w:rsidR="005B4D39">
        <w:rPr>
          <w:rFonts w:ascii="Times New Roman" w:hAnsi="Times New Roman"/>
          <w:sz w:val="24"/>
          <w:szCs w:val="24"/>
        </w:rPr>
        <w:t>.,</w:t>
      </w:r>
      <w:r w:rsidRPr="005055F0">
        <w:rPr>
          <w:rFonts w:ascii="Times New Roman" w:hAnsi="Times New Roman"/>
          <w:sz w:val="24"/>
          <w:szCs w:val="24"/>
        </w:rPr>
        <w:t xml:space="preserve"> Dolní Kalná ve výši 1 </w:t>
      </w:r>
      <w:r w:rsidR="005A7D56">
        <w:rPr>
          <w:rFonts w:ascii="Times New Roman" w:hAnsi="Times New Roman"/>
          <w:sz w:val="24"/>
          <w:szCs w:val="24"/>
        </w:rPr>
        <w:t>5</w:t>
      </w:r>
      <w:r w:rsidRPr="005055F0">
        <w:rPr>
          <w:rFonts w:ascii="Times New Roman" w:hAnsi="Times New Roman"/>
          <w:sz w:val="24"/>
          <w:szCs w:val="24"/>
        </w:rPr>
        <w:t>00 Kč</w:t>
      </w:r>
      <w:r w:rsidR="005A7D56">
        <w:rPr>
          <w:rFonts w:ascii="Times New Roman" w:hAnsi="Times New Roman"/>
          <w:sz w:val="24"/>
          <w:szCs w:val="24"/>
        </w:rPr>
        <w:t xml:space="preserve"> (příloha č. 2</w:t>
      </w:r>
      <w:r w:rsidR="004220A4">
        <w:rPr>
          <w:rFonts w:ascii="Times New Roman" w:hAnsi="Times New Roman"/>
          <w:sz w:val="24"/>
          <w:szCs w:val="24"/>
        </w:rPr>
        <w:t>3</w:t>
      </w:r>
      <w:r w:rsidR="005A7D56">
        <w:rPr>
          <w:rFonts w:ascii="Times New Roman" w:hAnsi="Times New Roman"/>
          <w:sz w:val="24"/>
          <w:szCs w:val="24"/>
        </w:rPr>
        <w:t>).</w:t>
      </w:r>
    </w:p>
    <w:p w14:paraId="03565799" w14:textId="6C431725" w:rsidR="005A7D56" w:rsidRDefault="005A7D56" w:rsidP="00D14CB9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  <w:u w:val="single"/>
        </w:rPr>
      </w:pPr>
      <w:r w:rsidRPr="00FE771E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7AA7D1EE" w14:textId="77777777" w:rsidR="00A03EA3" w:rsidRDefault="00A03EA3" w:rsidP="00D14CB9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  <w:u w:val="single"/>
        </w:rPr>
      </w:pPr>
    </w:p>
    <w:p w14:paraId="537CD068" w14:textId="77777777" w:rsidR="00A03EA3" w:rsidRPr="00AB7B16" w:rsidRDefault="00A03EA3" w:rsidP="00AB7B16">
      <w:pPr>
        <w:rPr>
          <w:rFonts w:ascii="Times New Roman" w:hAnsi="Times New Roman" w:cs="Times New Roman"/>
          <w:bCs/>
        </w:rPr>
      </w:pPr>
    </w:p>
    <w:p w14:paraId="500BAC8E" w14:textId="3331E207" w:rsidR="00781FA6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Informace pro občany – dne</w:t>
      </w:r>
      <w:r w:rsidR="0011543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18.03.2025 bude provedeno frézování vozovky</w:t>
      </w:r>
      <w:r w:rsidR="0011543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od silnice</w:t>
      </w:r>
      <w:r w:rsidR="0011543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I/16 směr Agropodnik Humburky a.s. </w:t>
      </w:r>
    </w:p>
    <w:p w14:paraId="528DF14A" w14:textId="6DD72197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Dne 27.</w:t>
      </w:r>
      <w:r w:rsidR="00115435">
        <w:rPr>
          <w:rFonts w:ascii="Times New Roman" w:hAnsi="Times New Roman" w:cs="Times New Roman"/>
          <w:iCs/>
        </w:rPr>
        <w:t>0</w:t>
      </w:r>
      <w:r>
        <w:rPr>
          <w:rFonts w:ascii="Times New Roman" w:hAnsi="Times New Roman" w:cs="Times New Roman"/>
          <w:iCs/>
        </w:rPr>
        <w:t xml:space="preserve">3.2025 úplná uzavírka </w:t>
      </w:r>
      <w:r w:rsidR="00524DCF">
        <w:rPr>
          <w:rFonts w:ascii="Times New Roman" w:hAnsi="Times New Roman" w:cs="Times New Roman"/>
          <w:iCs/>
        </w:rPr>
        <w:t>místní komunikace</w:t>
      </w:r>
      <w:r>
        <w:rPr>
          <w:rFonts w:ascii="Times New Roman" w:hAnsi="Times New Roman" w:cs="Times New Roman"/>
          <w:iCs/>
        </w:rPr>
        <w:t xml:space="preserve"> od silnice I/16 směr Agropodnik Humburky a.s. </w:t>
      </w:r>
    </w:p>
    <w:p w14:paraId="21759336" w14:textId="77777777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Děkuji občanům za pochopení.</w:t>
      </w:r>
    </w:p>
    <w:p w14:paraId="49AB5C77" w14:textId="77777777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</w:p>
    <w:p w14:paraId="09290827" w14:textId="72B99440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Žádám občany, aby větve z údržby zahrad vozili na skládku ke kravínu. Místo je označené </w:t>
      </w:r>
      <w:r w:rsidR="00524DCF">
        <w:rPr>
          <w:rFonts w:ascii="Times New Roman" w:hAnsi="Times New Roman" w:cs="Times New Roman"/>
          <w:iCs/>
        </w:rPr>
        <w:t>cedulí</w:t>
      </w:r>
      <w:r>
        <w:rPr>
          <w:rFonts w:ascii="Times New Roman" w:hAnsi="Times New Roman" w:cs="Times New Roman"/>
          <w:iCs/>
        </w:rPr>
        <w:t>. Děkuji za pochopení</w:t>
      </w:r>
      <w:r w:rsidR="00115435">
        <w:rPr>
          <w:rFonts w:ascii="Times New Roman" w:hAnsi="Times New Roman" w:cs="Times New Roman"/>
          <w:iCs/>
        </w:rPr>
        <w:t>.</w:t>
      </w:r>
    </w:p>
    <w:p w14:paraId="0C0549A0" w14:textId="77777777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</w:p>
    <w:p w14:paraId="77870E53" w14:textId="45790D9A" w:rsidR="00512D9E" w:rsidRDefault="00512D9E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 w:rsidRPr="00CF7330">
        <w:rPr>
          <w:rFonts w:ascii="Times New Roman" w:hAnsi="Times New Roman" w:cs="Times New Roman"/>
          <w:iCs/>
        </w:rPr>
        <w:t xml:space="preserve">Velkoobjemový odpad </w:t>
      </w:r>
      <w:r w:rsidR="00CF7330" w:rsidRPr="00CF7330">
        <w:rPr>
          <w:rFonts w:ascii="Times New Roman" w:hAnsi="Times New Roman" w:cs="Times New Roman"/>
          <w:iCs/>
        </w:rPr>
        <w:t>je plánován na</w:t>
      </w:r>
      <w:r w:rsidR="00F76653">
        <w:rPr>
          <w:rFonts w:ascii="Times New Roman" w:hAnsi="Times New Roman" w:cs="Times New Roman"/>
          <w:iCs/>
        </w:rPr>
        <w:t xml:space="preserve"> </w:t>
      </w:r>
      <w:r w:rsidR="007908A2">
        <w:rPr>
          <w:rFonts w:ascii="Times New Roman" w:hAnsi="Times New Roman" w:cs="Times New Roman"/>
          <w:iCs/>
        </w:rPr>
        <w:t>22.</w:t>
      </w:r>
      <w:r w:rsidR="00F76653">
        <w:rPr>
          <w:rFonts w:ascii="Times New Roman" w:hAnsi="Times New Roman" w:cs="Times New Roman"/>
          <w:iCs/>
        </w:rPr>
        <w:t>0</w:t>
      </w:r>
      <w:r w:rsidR="007908A2">
        <w:rPr>
          <w:rFonts w:ascii="Times New Roman" w:hAnsi="Times New Roman" w:cs="Times New Roman"/>
          <w:iCs/>
        </w:rPr>
        <w:t>4.2025</w:t>
      </w:r>
      <w:r w:rsidR="00CF7330" w:rsidRPr="00CF7330">
        <w:rPr>
          <w:rFonts w:ascii="Times New Roman" w:hAnsi="Times New Roman" w:cs="Times New Roman"/>
          <w:iCs/>
        </w:rPr>
        <w:t xml:space="preserve"> </w:t>
      </w:r>
      <w:r w:rsidRPr="00CF7330">
        <w:rPr>
          <w:rFonts w:ascii="Times New Roman" w:hAnsi="Times New Roman" w:cs="Times New Roman"/>
          <w:iCs/>
        </w:rPr>
        <w:t xml:space="preserve">do </w:t>
      </w:r>
      <w:r w:rsidR="007908A2">
        <w:rPr>
          <w:rFonts w:ascii="Times New Roman" w:hAnsi="Times New Roman" w:cs="Times New Roman"/>
          <w:iCs/>
        </w:rPr>
        <w:t>24.04.202</w:t>
      </w:r>
      <w:r w:rsidR="00F76653">
        <w:rPr>
          <w:rFonts w:ascii="Times New Roman" w:hAnsi="Times New Roman" w:cs="Times New Roman"/>
          <w:iCs/>
        </w:rPr>
        <w:t>5.</w:t>
      </w:r>
    </w:p>
    <w:p w14:paraId="24D1FC46" w14:textId="77777777" w:rsidR="00F76653" w:rsidRPr="00F76653" w:rsidRDefault="00F76653" w:rsidP="001255FD">
      <w:pPr>
        <w:tabs>
          <w:tab w:val="left" w:pos="345"/>
        </w:tabs>
        <w:jc w:val="both"/>
        <w:rPr>
          <w:rFonts w:ascii="Times New Roman" w:hAnsi="Times New Roman" w:cs="Times New Roman"/>
          <w:b/>
          <w:iCs/>
        </w:rPr>
      </w:pPr>
    </w:p>
    <w:p w14:paraId="1539BB78" w14:textId="62456559" w:rsidR="00CF7330" w:rsidRDefault="00512D9E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 w:rsidRPr="00CF7330">
        <w:rPr>
          <w:rFonts w:ascii="Times New Roman" w:hAnsi="Times New Roman" w:cs="Times New Roman"/>
          <w:iCs/>
        </w:rPr>
        <w:t xml:space="preserve">Nebezpečný odpad </w:t>
      </w:r>
      <w:r w:rsidR="00F76653">
        <w:rPr>
          <w:rFonts w:ascii="Times New Roman" w:hAnsi="Times New Roman" w:cs="Times New Roman"/>
          <w:iCs/>
        </w:rPr>
        <w:t xml:space="preserve">je plánován na </w:t>
      </w:r>
      <w:r w:rsidRPr="00CF7330">
        <w:rPr>
          <w:rFonts w:ascii="Times New Roman" w:hAnsi="Times New Roman" w:cs="Times New Roman"/>
          <w:iCs/>
        </w:rPr>
        <w:t>sobot</w:t>
      </w:r>
      <w:r w:rsidR="00F76653">
        <w:rPr>
          <w:rFonts w:ascii="Times New Roman" w:hAnsi="Times New Roman" w:cs="Times New Roman"/>
          <w:iCs/>
        </w:rPr>
        <w:t xml:space="preserve">u </w:t>
      </w:r>
      <w:r w:rsidR="007908A2">
        <w:rPr>
          <w:rFonts w:ascii="Times New Roman" w:hAnsi="Times New Roman" w:cs="Times New Roman"/>
          <w:iCs/>
        </w:rPr>
        <w:t>26.</w:t>
      </w:r>
      <w:r w:rsidR="00F76653">
        <w:rPr>
          <w:rFonts w:ascii="Times New Roman" w:hAnsi="Times New Roman" w:cs="Times New Roman"/>
          <w:iCs/>
        </w:rPr>
        <w:t>0</w:t>
      </w:r>
      <w:r w:rsidR="007908A2">
        <w:rPr>
          <w:rFonts w:ascii="Times New Roman" w:hAnsi="Times New Roman" w:cs="Times New Roman"/>
          <w:iCs/>
        </w:rPr>
        <w:t>4.2025</w:t>
      </w:r>
      <w:r w:rsidRPr="00CF7330">
        <w:rPr>
          <w:rFonts w:ascii="Times New Roman" w:hAnsi="Times New Roman" w:cs="Times New Roman"/>
          <w:iCs/>
        </w:rPr>
        <w:t>. Zde bych upozornil občany, že každ</w:t>
      </w:r>
      <w:r w:rsidR="00F76653">
        <w:rPr>
          <w:rFonts w:ascii="Times New Roman" w:hAnsi="Times New Roman" w:cs="Times New Roman"/>
          <w:iCs/>
        </w:rPr>
        <w:t>ý,</w:t>
      </w:r>
      <w:r w:rsidRPr="00CF7330">
        <w:rPr>
          <w:rFonts w:ascii="Times New Roman" w:hAnsi="Times New Roman" w:cs="Times New Roman"/>
          <w:iCs/>
        </w:rPr>
        <w:t xml:space="preserve"> kdo si kupuje nový el. spotřebič, pneumatiky</w:t>
      </w:r>
      <w:r w:rsidR="00CF7330" w:rsidRPr="00CF7330">
        <w:rPr>
          <w:rFonts w:ascii="Times New Roman" w:hAnsi="Times New Roman" w:cs="Times New Roman"/>
          <w:iCs/>
        </w:rPr>
        <w:t>,</w:t>
      </w:r>
      <w:r w:rsidRPr="00CF7330">
        <w:rPr>
          <w:rFonts w:ascii="Times New Roman" w:hAnsi="Times New Roman" w:cs="Times New Roman"/>
          <w:iCs/>
        </w:rPr>
        <w:t xml:space="preserve"> tak platí likvidační poplatek. Při sběru nebezpečného </w:t>
      </w:r>
      <w:r w:rsidR="00CF7330" w:rsidRPr="00CF7330">
        <w:rPr>
          <w:rFonts w:ascii="Times New Roman" w:hAnsi="Times New Roman" w:cs="Times New Roman"/>
          <w:iCs/>
        </w:rPr>
        <w:t>odpadu</w:t>
      </w:r>
      <w:r w:rsidR="00F76653">
        <w:rPr>
          <w:rFonts w:ascii="Times New Roman" w:hAnsi="Times New Roman" w:cs="Times New Roman"/>
          <w:iCs/>
        </w:rPr>
        <w:t xml:space="preserve"> </w:t>
      </w:r>
      <w:r w:rsidRPr="00CF7330">
        <w:rPr>
          <w:rFonts w:ascii="Times New Roman" w:hAnsi="Times New Roman" w:cs="Times New Roman"/>
          <w:iCs/>
        </w:rPr>
        <w:t>obec platí za likvidaci nebezpečného odpadu také. Tím upozorňuji na to, že každý má možnost při nákupu nového el. spotřebiče</w:t>
      </w:r>
      <w:r w:rsidR="00CF7330" w:rsidRPr="00CF7330">
        <w:rPr>
          <w:rFonts w:ascii="Times New Roman" w:hAnsi="Times New Roman" w:cs="Times New Roman"/>
          <w:iCs/>
        </w:rPr>
        <w:t>,</w:t>
      </w:r>
      <w:r w:rsidRPr="00CF7330">
        <w:rPr>
          <w:rFonts w:ascii="Times New Roman" w:hAnsi="Times New Roman" w:cs="Times New Roman"/>
          <w:iCs/>
        </w:rPr>
        <w:t xml:space="preserve"> </w:t>
      </w:r>
      <w:r w:rsidR="00CF7330" w:rsidRPr="00CF7330">
        <w:rPr>
          <w:rFonts w:ascii="Times New Roman" w:hAnsi="Times New Roman" w:cs="Times New Roman"/>
          <w:iCs/>
        </w:rPr>
        <w:t>kde je zahrnuta cena za likvidaci</w:t>
      </w:r>
      <w:r w:rsidR="00F76653">
        <w:rPr>
          <w:rFonts w:ascii="Times New Roman" w:hAnsi="Times New Roman" w:cs="Times New Roman"/>
          <w:iCs/>
        </w:rPr>
        <w:t>,</w:t>
      </w:r>
      <w:r w:rsidR="00CF7330" w:rsidRPr="00CF7330">
        <w:rPr>
          <w:rFonts w:ascii="Times New Roman" w:hAnsi="Times New Roman" w:cs="Times New Roman"/>
          <w:iCs/>
        </w:rPr>
        <w:t xml:space="preserve"> nechat odvést starý spotřebič prodejcem. </w:t>
      </w:r>
    </w:p>
    <w:p w14:paraId="3B4BA02D" w14:textId="77777777" w:rsidR="00A03EA3" w:rsidRDefault="00A03EA3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</w:p>
    <w:p w14:paraId="35A45A5A" w14:textId="7A3C0084" w:rsidR="00930CD8" w:rsidRPr="00115435" w:rsidRDefault="00CF7330" w:rsidP="005A7D56">
      <w:pPr>
        <w:tabs>
          <w:tab w:val="left" w:pos="345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</w:t>
      </w:r>
      <w:r w:rsidR="00512D9E">
        <w:rPr>
          <w:rFonts w:ascii="Times New Roman" w:hAnsi="Times New Roman" w:cs="Times New Roman"/>
          <w:b/>
          <w:iCs/>
        </w:rPr>
        <w:t xml:space="preserve">     </w:t>
      </w:r>
    </w:p>
    <w:p w14:paraId="1A7CACDF" w14:textId="4C4B2003" w:rsidR="00462A8F" w:rsidRPr="00FE771E" w:rsidRDefault="007B0B99" w:rsidP="00930CD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skuze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, 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záv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ěr</w:t>
      </w:r>
    </w:p>
    <w:p w14:paraId="0804E033" w14:textId="77777777" w:rsidR="004E47B9" w:rsidRDefault="004E47B9" w:rsidP="008941E5">
      <w:pPr>
        <w:jc w:val="both"/>
        <w:rPr>
          <w:rFonts w:ascii="Times New Roman" w:hAnsi="Times New Roman" w:cs="Times New Roman"/>
          <w:iCs/>
        </w:rPr>
      </w:pPr>
    </w:p>
    <w:p w14:paraId="021C15D9" w14:textId="77777777" w:rsidR="004E47B9" w:rsidRDefault="004E47B9" w:rsidP="008941E5">
      <w:pPr>
        <w:jc w:val="both"/>
        <w:rPr>
          <w:rFonts w:ascii="Times New Roman" w:hAnsi="Times New Roman" w:cs="Times New Roman"/>
          <w:iCs/>
        </w:rPr>
      </w:pPr>
    </w:p>
    <w:p w14:paraId="31F0F18E" w14:textId="04157A3B" w:rsidR="008941E5" w:rsidRPr="00405D41" w:rsidRDefault="008941E5" w:rsidP="008941E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>Předsedající ukončil zasedání zastupitelstva v </w:t>
      </w:r>
      <w:r w:rsidR="00150A75">
        <w:rPr>
          <w:rFonts w:ascii="Times New Roman" w:hAnsi="Times New Roman" w:cs="Times New Roman"/>
          <w:iCs/>
        </w:rPr>
        <w:t>17</w:t>
      </w:r>
      <w:r w:rsidRPr="00405D41">
        <w:rPr>
          <w:rFonts w:ascii="Times New Roman" w:hAnsi="Times New Roman" w:cs="Times New Roman"/>
          <w:iCs/>
        </w:rPr>
        <w:t>:</w:t>
      </w:r>
      <w:r w:rsidR="00150A75">
        <w:rPr>
          <w:rFonts w:ascii="Times New Roman" w:hAnsi="Times New Roman" w:cs="Times New Roman"/>
          <w:iCs/>
        </w:rPr>
        <w:t>50</w:t>
      </w:r>
      <w:r w:rsidRPr="00405D41">
        <w:rPr>
          <w:rFonts w:ascii="Times New Roman" w:hAnsi="Times New Roman" w:cs="Times New Roman"/>
          <w:iCs/>
        </w:rPr>
        <w:t xml:space="preserve"> hodin.</w:t>
      </w:r>
    </w:p>
    <w:p w14:paraId="036F99AD" w14:textId="77777777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</w:rPr>
      </w:pPr>
    </w:p>
    <w:p w14:paraId="6B672117" w14:textId="68E68B4B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Přílohy zápisu:</w:t>
      </w:r>
    </w:p>
    <w:p w14:paraId="6E6D65BD" w14:textId="77777777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14:paraId="75E5038F" w14:textId="77777777" w:rsidR="008941E5" w:rsidRPr="007E6EF2" w:rsidRDefault="008941E5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sz w:val="24"/>
          <w:szCs w:val="24"/>
        </w:rPr>
        <w:t>Zveřejněná informace o konání zasedání podle § 93 odst. 1 zákona o obcích</w:t>
      </w:r>
    </w:p>
    <w:p w14:paraId="6DC6878C" w14:textId="6103DD37" w:rsidR="008941E5" w:rsidRPr="00FE4A78" w:rsidRDefault="008941E5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 xml:space="preserve">Prezenční listina </w:t>
      </w:r>
    </w:p>
    <w:p w14:paraId="41951726" w14:textId="4627995B" w:rsidR="00FE4A78" w:rsidRPr="00524DCF" w:rsidRDefault="007A6C2E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DCF">
        <w:rPr>
          <w:rFonts w:ascii="Times New Roman" w:hAnsi="Times New Roman" w:cs="Times New Roman"/>
          <w:sz w:val="24"/>
          <w:szCs w:val="24"/>
        </w:rPr>
        <w:t>Dodatek</w:t>
      </w:r>
      <w:r w:rsidR="00FE4A78" w:rsidRPr="00524DCF">
        <w:rPr>
          <w:rFonts w:ascii="Times New Roman" w:hAnsi="Times New Roman"/>
          <w:bCs/>
          <w:sz w:val="24"/>
          <w:szCs w:val="24"/>
        </w:rPr>
        <w:t xml:space="preserve"> č.2 Smlouvy o dílo ze dne 19.10.2022 pro veřejnou zakázku „Obec Horní Olešnice – zásobování vodou</w:t>
      </w:r>
      <w:r w:rsidRPr="00524DCF">
        <w:rPr>
          <w:rFonts w:ascii="Times New Roman" w:hAnsi="Times New Roman"/>
          <w:bCs/>
          <w:sz w:val="24"/>
          <w:szCs w:val="24"/>
        </w:rPr>
        <w:t>“, Sdružení Horní Olešnice</w:t>
      </w:r>
    </w:p>
    <w:p w14:paraId="2AFC714F" w14:textId="0640E470" w:rsidR="00FE4A78" w:rsidRPr="00524DCF" w:rsidRDefault="00FE4A78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DCF">
        <w:rPr>
          <w:rFonts w:ascii="Times New Roman" w:hAnsi="Times New Roman" w:cs="Times New Roman"/>
          <w:iCs/>
          <w:sz w:val="24"/>
          <w:szCs w:val="24"/>
        </w:rPr>
        <w:t xml:space="preserve">Výzvy k veřejné zakázce malého rozsahu </w:t>
      </w:r>
      <w:r w:rsidRPr="00524DCF">
        <w:rPr>
          <w:rFonts w:ascii="Times New Roman" w:hAnsi="Times New Roman" w:cs="Times New Roman"/>
          <w:sz w:val="24"/>
          <w:szCs w:val="24"/>
        </w:rPr>
        <w:t>„Obec Horní Olešnice, pořízení nového osobního automobilu“</w:t>
      </w:r>
    </w:p>
    <w:p w14:paraId="428F93C2" w14:textId="08B3D794" w:rsidR="00A33E4D" w:rsidRPr="00524DCF" w:rsidRDefault="00FE4A78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DCF">
        <w:rPr>
          <w:rFonts w:ascii="Times New Roman" w:hAnsi="Times New Roman" w:cs="Times New Roman"/>
          <w:iCs/>
          <w:sz w:val="24"/>
          <w:szCs w:val="24"/>
        </w:rPr>
        <w:t>Cenov</w:t>
      </w:r>
      <w:r w:rsidR="00050ABD" w:rsidRPr="00524DCF">
        <w:rPr>
          <w:rFonts w:ascii="Times New Roman" w:hAnsi="Times New Roman" w:cs="Times New Roman"/>
          <w:iCs/>
          <w:sz w:val="24"/>
          <w:szCs w:val="24"/>
        </w:rPr>
        <w:t>é</w:t>
      </w:r>
      <w:r w:rsidRPr="00524D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0ABD" w:rsidRPr="00524DCF">
        <w:rPr>
          <w:rFonts w:ascii="Times New Roman" w:hAnsi="Times New Roman" w:cs="Times New Roman"/>
          <w:iCs/>
          <w:sz w:val="24"/>
          <w:szCs w:val="24"/>
        </w:rPr>
        <w:t>nabídky</w:t>
      </w:r>
      <w:r w:rsidRPr="00524DCF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="00050ABD" w:rsidRPr="00524DCF">
        <w:rPr>
          <w:rFonts w:ascii="Times New Roman" w:hAnsi="Times New Roman" w:cs="Times New Roman"/>
          <w:iCs/>
          <w:sz w:val="24"/>
          <w:szCs w:val="24"/>
        </w:rPr>
        <w:t xml:space="preserve">pořízení nového </w:t>
      </w:r>
      <w:r w:rsidRPr="00524DCF">
        <w:rPr>
          <w:rFonts w:ascii="Times New Roman" w:hAnsi="Times New Roman" w:cs="Times New Roman"/>
          <w:iCs/>
          <w:sz w:val="24"/>
          <w:szCs w:val="24"/>
        </w:rPr>
        <w:t>osobní</w:t>
      </w:r>
      <w:r w:rsidR="00050ABD" w:rsidRPr="00524DCF">
        <w:rPr>
          <w:rFonts w:ascii="Times New Roman" w:hAnsi="Times New Roman" w:cs="Times New Roman"/>
          <w:iCs/>
          <w:sz w:val="24"/>
          <w:szCs w:val="24"/>
        </w:rPr>
        <w:t>ho</w:t>
      </w:r>
      <w:r w:rsidRPr="00524DCF">
        <w:rPr>
          <w:rFonts w:ascii="Times New Roman" w:hAnsi="Times New Roman" w:cs="Times New Roman"/>
          <w:iCs/>
          <w:sz w:val="24"/>
          <w:szCs w:val="24"/>
        </w:rPr>
        <w:t xml:space="preserve"> automobil</w:t>
      </w:r>
      <w:r w:rsidR="00050ABD" w:rsidRPr="00524DCF">
        <w:rPr>
          <w:rFonts w:ascii="Times New Roman" w:hAnsi="Times New Roman" w:cs="Times New Roman"/>
          <w:iCs/>
          <w:sz w:val="24"/>
          <w:szCs w:val="24"/>
        </w:rPr>
        <w:t>u</w:t>
      </w:r>
    </w:p>
    <w:p w14:paraId="56BF909A" w14:textId="5FE8B9BF" w:rsidR="00C120A3" w:rsidRPr="00FE4A78" w:rsidRDefault="00FE4A78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A78">
        <w:rPr>
          <w:rFonts w:ascii="Times New Roman" w:hAnsi="Times New Roman" w:cs="Times New Roman"/>
          <w:iCs/>
          <w:sz w:val="24"/>
          <w:szCs w:val="24"/>
        </w:rPr>
        <w:t xml:space="preserve">Smlouva č. </w:t>
      </w:r>
      <w:proofErr w:type="gramStart"/>
      <w:r w:rsidRPr="00FE4A78">
        <w:rPr>
          <w:rFonts w:ascii="Times New Roman" w:hAnsi="Times New Roman" w:cs="Times New Roman"/>
          <w:iCs/>
          <w:sz w:val="24"/>
          <w:szCs w:val="24"/>
        </w:rPr>
        <w:t xml:space="preserve">OSY00539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E4A78">
        <w:rPr>
          <w:rFonts w:ascii="Times New Roman" w:hAnsi="Times New Roman" w:cs="Times New Roman"/>
          <w:sz w:val="24"/>
          <w:szCs w:val="24"/>
        </w:rPr>
        <w:t>KORANDO</w:t>
      </w:r>
      <w:proofErr w:type="gramEnd"/>
      <w:r w:rsidRPr="00FE4A78">
        <w:rPr>
          <w:rFonts w:ascii="Times New Roman" w:hAnsi="Times New Roman" w:cs="Times New Roman"/>
          <w:sz w:val="24"/>
          <w:szCs w:val="24"/>
        </w:rPr>
        <w:t xml:space="preserve"> SMART 1.5 GDI</w:t>
      </w:r>
      <w:r>
        <w:rPr>
          <w:rFonts w:ascii="Times New Roman" w:hAnsi="Times New Roman" w:cs="Times New Roman"/>
          <w:sz w:val="24"/>
          <w:szCs w:val="24"/>
        </w:rPr>
        <w:t>, OLFIN Car s.r.o.</w:t>
      </w:r>
    </w:p>
    <w:p w14:paraId="7751CDA8" w14:textId="7299491A" w:rsidR="00DC5DCD" w:rsidRPr="00DC5DCD" w:rsidRDefault="00DC5DCD" w:rsidP="00DC5DC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cs-CZ"/>
        </w:rPr>
        <w:t>Dohoda o skončení nájmu</w:t>
      </w:r>
      <w:r w:rsidRPr="00DC5DCD">
        <w:rPr>
          <w:rFonts w:ascii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DC5DCD">
        <w:rPr>
          <w:rFonts w:ascii="Times New Roman" w:hAnsi="Times New Roman" w:cs="Times New Roman"/>
          <w:bCs/>
          <w:iCs/>
          <w:sz w:val="24"/>
          <w:szCs w:val="24"/>
        </w:rPr>
        <w:t xml:space="preserve">nemovité věci - </w:t>
      </w:r>
      <w:r w:rsidRPr="00DC5DCD">
        <w:rPr>
          <w:rFonts w:ascii="Times New Roman" w:hAnsi="Times New Roman" w:cs="Times New Roman"/>
          <w:bCs/>
          <w:sz w:val="24"/>
          <w:szCs w:val="24"/>
          <w:lang w:eastAsia="cs-CZ"/>
        </w:rPr>
        <w:t>p. č. st. 44 v </w:t>
      </w:r>
      <w:proofErr w:type="spellStart"/>
      <w:r w:rsidRPr="00DC5DCD">
        <w:rPr>
          <w:rFonts w:ascii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C5DC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Horní Olešnice, jehož součástí je na něm stojící budova čp.11 </w:t>
      </w:r>
      <w:r w:rsidRPr="00DC5DCD">
        <w:rPr>
          <w:rFonts w:ascii="Times New Roman" w:hAnsi="Times New Roman" w:cs="Times New Roman"/>
          <w:bCs/>
          <w:iCs/>
          <w:sz w:val="24"/>
          <w:szCs w:val="24"/>
        </w:rPr>
        <w:t>(Motorest v Zatáčce v Horní Olešnici)</w:t>
      </w:r>
      <w:r w:rsidR="00A0547E">
        <w:rPr>
          <w:rFonts w:ascii="Times New Roman" w:hAnsi="Times New Roman" w:cs="Times New Roman"/>
          <w:bCs/>
          <w:iCs/>
          <w:sz w:val="24"/>
          <w:szCs w:val="24"/>
        </w:rPr>
        <w:t xml:space="preserve"> k 30.04.2025</w:t>
      </w:r>
      <w:r w:rsidRPr="00DC5D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4C1CB43" w14:textId="58105505" w:rsidR="00DC5DCD" w:rsidRDefault="00DC5DC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 w:cs="Times New Roman"/>
          <w:sz w:val="24"/>
          <w:szCs w:val="24"/>
        </w:rPr>
        <w:t>Návrh poplatku za kontejner určený na sběr textilu a zajišťovaný servis</w:t>
      </w:r>
      <w:r w:rsidR="000D4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3CC1D31A" w14:textId="6A73F759" w:rsidR="000D4006" w:rsidRPr="00DC5DCD" w:rsidRDefault="000D4006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umístěn a provozování kontejnerů pro sběr oděvů a textilu,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7A675DE7" w14:textId="11A66CC6" w:rsidR="00DC5DCD" w:rsidRPr="00DC5DCD" w:rsidRDefault="00DC5DC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 w:cs="Times New Roman"/>
          <w:sz w:val="24"/>
          <w:szCs w:val="24"/>
        </w:rPr>
        <w:t>Obecně závazn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C5DCD">
        <w:rPr>
          <w:rFonts w:ascii="Times New Roman" w:hAnsi="Times New Roman" w:cs="Times New Roman"/>
          <w:sz w:val="24"/>
          <w:szCs w:val="24"/>
        </w:rPr>
        <w:t xml:space="preserve"> vyhlášk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5DCD">
        <w:rPr>
          <w:rFonts w:ascii="Times New Roman" w:hAnsi="Times New Roman" w:cs="Times New Roman"/>
          <w:sz w:val="24"/>
          <w:szCs w:val="24"/>
        </w:rPr>
        <w:t xml:space="preserve"> obce o stanovení obecního systému odpadového hospodářství</w:t>
      </w:r>
    </w:p>
    <w:p w14:paraId="28854D7B" w14:textId="66B7A095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dotaci z Královéhradeckého kraje „Podpora prodejny potravin v Horní Olešnici 202</w:t>
      </w:r>
      <w:r w:rsidR="00DC5D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3CFA007" w14:textId="5C80D9A4" w:rsidR="00DC5DCD" w:rsidRPr="00DC5DCD" w:rsidRDefault="00DC5DC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/>
          <w:bCs/>
          <w:sz w:val="24"/>
          <w:szCs w:val="24"/>
        </w:rPr>
        <w:t>Žádost o příspěvek na poskytování pečovatelské služby Oblastní charity Trutnov na rok 2025</w:t>
      </w:r>
    </w:p>
    <w:p w14:paraId="324AC61E" w14:textId="4FFB9A99" w:rsidR="00DC5DCD" w:rsidRPr="00DC5DCD" w:rsidRDefault="00DC5DC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/>
          <w:bCs/>
          <w:sz w:val="24"/>
          <w:szCs w:val="24"/>
        </w:rPr>
        <w:t>Smlouva o zajištění a poskytování pečovatelské služby pro občany obce Horní Olešnice</w:t>
      </w:r>
    </w:p>
    <w:p w14:paraId="34E091CD" w14:textId="6F82AFC3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majetku obce Horní Olešnice za rok 202</w:t>
      </w:r>
      <w:r w:rsidR="00DC5DCD">
        <w:rPr>
          <w:rFonts w:ascii="Times New Roman" w:hAnsi="Times New Roman" w:cs="Times New Roman"/>
          <w:sz w:val="24"/>
          <w:szCs w:val="24"/>
        </w:rPr>
        <w:t>4</w:t>
      </w:r>
    </w:p>
    <w:p w14:paraId="5251C298" w14:textId="0DDA448F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přezkoumání hospodaření obce Horní Olešnice za rok 202</w:t>
      </w:r>
      <w:r w:rsidR="00DC5DCD">
        <w:rPr>
          <w:rFonts w:ascii="Times New Roman" w:hAnsi="Times New Roman" w:cs="Times New Roman"/>
          <w:sz w:val="24"/>
          <w:szCs w:val="24"/>
        </w:rPr>
        <w:t>4</w:t>
      </w:r>
    </w:p>
    <w:p w14:paraId="74D2391A" w14:textId="2803EFFA" w:rsidR="00DC5DCD" w:rsidRPr="00DC5DCD" w:rsidRDefault="00DC5DCD" w:rsidP="00DC5DC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 w:cs="Times New Roman"/>
          <w:sz w:val="24"/>
          <w:szCs w:val="24"/>
        </w:rPr>
        <w:t>Závěrečný účet obce Horní Olešnice za rok 2024</w:t>
      </w:r>
    </w:p>
    <w:p w14:paraId="57A526F8" w14:textId="6A5888F4" w:rsidR="00DC5DCD" w:rsidRPr="00DC5DCD" w:rsidRDefault="00DC5DCD" w:rsidP="00D14CB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DCD">
        <w:rPr>
          <w:rFonts w:ascii="Times New Roman" w:hAnsi="Times New Roman" w:cs="Times New Roman"/>
          <w:sz w:val="24"/>
          <w:szCs w:val="24"/>
        </w:rPr>
        <w:t>Účetní závěrka obce Horní Olešnice za rok 2024</w:t>
      </w:r>
    </w:p>
    <w:p w14:paraId="7E5248D8" w14:textId="60D83AA2" w:rsidR="00BE4D37" w:rsidRPr="007E6EF2" w:rsidRDefault="00BE4D37" w:rsidP="00D14CB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 xml:space="preserve">Rozpočtové opatření č. </w:t>
      </w:r>
      <w:r w:rsidR="005B4D39">
        <w:rPr>
          <w:rFonts w:ascii="Times New Roman" w:hAnsi="Times New Roman" w:cs="Times New Roman"/>
          <w:iCs/>
          <w:sz w:val="24"/>
          <w:szCs w:val="24"/>
        </w:rPr>
        <w:t>9</w:t>
      </w:r>
      <w:r w:rsidRPr="007E6EF2">
        <w:rPr>
          <w:rFonts w:ascii="Times New Roman" w:hAnsi="Times New Roman" w:cs="Times New Roman"/>
          <w:iCs/>
          <w:sz w:val="24"/>
          <w:szCs w:val="24"/>
        </w:rPr>
        <w:t>/202</w:t>
      </w:r>
      <w:r w:rsidR="005B4D39">
        <w:rPr>
          <w:rFonts w:ascii="Times New Roman" w:hAnsi="Times New Roman" w:cs="Times New Roman"/>
          <w:iCs/>
          <w:sz w:val="24"/>
          <w:szCs w:val="24"/>
        </w:rPr>
        <w:t>4</w:t>
      </w:r>
      <w:r w:rsidRPr="007E6EF2">
        <w:rPr>
          <w:rFonts w:ascii="Times New Roman" w:hAnsi="Times New Roman" w:cs="Times New Roman"/>
          <w:iCs/>
          <w:sz w:val="24"/>
          <w:szCs w:val="24"/>
        </w:rPr>
        <w:t xml:space="preserve"> v pravomoci starosty obce</w:t>
      </w:r>
    </w:p>
    <w:p w14:paraId="35C170B8" w14:textId="423A2560" w:rsidR="00BE4D37" w:rsidRPr="005B4D39" w:rsidRDefault="00BE4D37" w:rsidP="00BE4D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>Rozpočtové opatření č. 1/202</w:t>
      </w:r>
      <w:r w:rsidR="005B4D39">
        <w:rPr>
          <w:rFonts w:ascii="Times New Roman" w:hAnsi="Times New Roman" w:cs="Times New Roman"/>
          <w:iCs/>
          <w:sz w:val="24"/>
          <w:szCs w:val="24"/>
        </w:rPr>
        <w:t>5</w:t>
      </w:r>
      <w:r w:rsidR="00524D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4DCF" w:rsidRPr="00AD3D19">
        <w:rPr>
          <w:rFonts w:ascii="Times New Roman" w:hAnsi="Times New Roman" w:cs="Times New Roman"/>
          <w:iCs/>
          <w:sz w:val="24"/>
          <w:szCs w:val="24"/>
        </w:rPr>
        <w:t>v pravomoci starosty obce</w:t>
      </w:r>
    </w:p>
    <w:p w14:paraId="371AAF1A" w14:textId="18E7DD8A" w:rsidR="005B4D39" w:rsidRPr="004220A4" w:rsidRDefault="005B4D39" w:rsidP="005B4D3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 xml:space="preserve">Rozpočtové opatření č.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7E6EF2">
        <w:rPr>
          <w:rFonts w:ascii="Times New Roman" w:hAnsi="Times New Roman" w:cs="Times New Roman"/>
          <w:iCs/>
          <w:sz w:val="24"/>
          <w:szCs w:val="24"/>
        </w:rPr>
        <w:t>/202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</w:p>
    <w:p w14:paraId="324FF68C" w14:textId="018B46A5" w:rsidR="004220A4" w:rsidRPr="005B4D39" w:rsidRDefault="004220A4" w:rsidP="005B4D3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Nabídky na oprav</w:t>
      </w:r>
      <w:r w:rsidR="003313B6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 místních komunikací</w:t>
      </w:r>
    </w:p>
    <w:p w14:paraId="78B8F94D" w14:textId="0B0F6796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podporu Linky bezpečí,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D1E164" w14:textId="4EC7559E" w:rsidR="00D56BC9" w:rsidRPr="00D14CB9" w:rsidRDefault="005B4D39" w:rsidP="00D14C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finanční příspěvek </w:t>
      </w:r>
      <w:r w:rsidRPr="005055F0">
        <w:rPr>
          <w:rFonts w:ascii="Times New Roman" w:hAnsi="Times New Roman"/>
          <w:sz w:val="24"/>
          <w:szCs w:val="24"/>
        </w:rPr>
        <w:t xml:space="preserve">Českého svazu včelařů,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28A4E7" w14:textId="77777777" w:rsidR="004A1B2F" w:rsidRDefault="004A1B2F">
      <w:pPr>
        <w:jc w:val="both"/>
        <w:rPr>
          <w:rFonts w:ascii="Times New Roman" w:hAnsi="Times New Roman" w:cs="Times New Roman"/>
        </w:rPr>
      </w:pPr>
    </w:p>
    <w:p w14:paraId="4FC08228" w14:textId="61BA6103" w:rsidR="00E623F5" w:rsidRPr="00405D41" w:rsidRDefault="00930A87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Zápis by vyhotoven dne: </w:t>
      </w:r>
      <w:r w:rsidR="005B4D39">
        <w:rPr>
          <w:rFonts w:ascii="Times New Roman" w:hAnsi="Times New Roman" w:cs="Times New Roman"/>
        </w:rPr>
        <w:t>17</w:t>
      </w:r>
      <w:r w:rsidR="002F7CDD" w:rsidRPr="00405D41">
        <w:rPr>
          <w:rFonts w:ascii="Times New Roman" w:hAnsi="Times New Roman" w:cs="Times New Roman"/>
        </w:rPr>
        <w:t>.</w:t>
      </w:r>
      <w:r w:rsidR="00A07CD8">
        <w:rPr>
          <w:rFonts w:ascii="Times New Roman" w:hAnsi="Times New Roman" w:cs="Times New Roman"/>
        </w:rPr>
        <w:t>03</w:t>
      </w:r>
      <w:r w:rsidR="002F7CDD" w:rsidRPr="00405D41">
        <w:rPr>
          <w:rFonts w:ascii="Times New Roman" w:hAnsi="Times New Roman" w:cs="Times New Roman"/>
        </w:rPr>
        <w:t>.202</w:t>
      </w:r>
      <w:r w:rsidR="005B4D39">
        <w:rPr>
          <w:rFonts w:ascii="Times New Roman" w:hAnsi="Times New Roman" w:cs="Times New Roman"/>
        </w:rPr>
        <w:t>5</w:t>
      </w:r>
    </w:p>
    <w:p w14:paraId="5A03C91D" w14:textId="77777777" w:rsidR="006465D6" w:rsidRDefault="006465D6">
      <w:pPr>
        <w:jc w:val="both"/>
        <w:rPr>
          <w:rFonts w:ascii="Times New Roman" w:hAnsi="Times New Roman" w:cs="Times New Roman"/>
          <w:b/>
        </w:rPr>
      </w:pPr>
    </w:p>
    <w:p w14:paraId="6F45BEEC" w14:textId="77777777" w:rsidR="004A1B2F" w:rsidRPr="00405D41" w:rsidRDefault="004A1B2F">
      <w:pPr>
        <w:jc w:val="both"/>
        <w:rPr>
          <w:rFonts w:ascii="Times New Roman" w:hAnsi="Times New Roman" w:cs="Times New Roman"/>
          <w:b/>
        </w:rPr>
      </w:pPr>
    </w:p>
    <w:p w14:paraId="5E4753EC" w14:textId="77777777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S</w:t>
      </w:r>
      <w:r w:rsidR="00BF0275" w:rsidRPr="00405D41">
        <w:rPr>
          <w:rFonts w:ascii="Times New Roman" w:hAnsi="Times New Roman" w:cs="Times New Roman"/>
          <w:iCs/>
        </w:rPr>
        <w:t xml:space="preserve">tarosta: Petr Řehoř       </w:t>
      </w:r>
      <w:r w:rsidRPr="00405D41">
        <w:rPr>
          <w:rFonts w:ascii="Times New Roman" w:hAnsi="Times New Roman" w:cs="Times New Roman"/>
          <w:iCs/>
        </w:rPr>
        <w:t xml:space="preserve">                 </w:t>
      </w:r>
      <w:r w:rsidR="00C1043C" w:rsidRPr="00405D41">
        <w:rPr>
          <w:rFonts w:ascii="Times New Roman" w:hAnsi="Times New Roman" w:cs="Times New Roman"/>
          <w:iCs/>
        </w:rPr>
        <w:t xml:space="preserve">                        </w:t>
      </w:r>
      <w:r w:rsidRPr="00405D41">
        <w:rPr>
          <w:rFonts w:ascii="Times New Roman" w:hAnsi="Times New Roman" w:cs="Times New Roman"/>
          <w:iCs/>
        </w:rPr>
        <w:t xml:space="preserve">  </w:t>
      </w:r>
      <w:r w:rsidR="00BF0275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BF0275" w:rsidRPr="00405D41">
        <w:rPr>
          <w:rFonts w:ascii="Times New Roman" w:hAnsi="Times New Roman" w:cs="Times New Roman"/>
          <w:iCs/>
        </w:rPr>
        <w:t>…….</w:t>
      </w:r>
      <w:proofErr w:type="gramEnd"/>
      <w:r w:rsidR="00BF0275" w:rsidRPr="00405D41">
        <w:rPr>
          <w:rFonts w:ascii="Times New Roman" w:hAnsi="Times New Roman" w:cs="Times New Roman"/>
          <w:iCs/>
        </w:rPr>
        <w:t>.</w:t>
      </w:r>
    </w:p>
    <w:p w14:paraId="716B5E45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F0C7F98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D87ADE1" w14:textId="77777777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M</w:t>
      </w:r>
      <w:r w:rsidR="00BF0275" w:rsidRPr="00405D41">
        <w:rPr>
          <w:rFonts w:ascii="Times New Roman" w:hAnsi="Times New Roman" w:cs="Times New Roman"/>
          <w:iCs/>
        </w:rPr>
        <w:t xml:space="preserve">ístostarosta: Jiří Mikulka      </w:t>
      </w:r>
      <w:r w:rsidRPr="00405D41">
        <w:rPr>
          <w:rFonts w:ascii="Times New Roman" w:hAnsi="Times New Roman" w:cs="Times New Roman"/>
          <w:iCs/>
        </w:rPr>
        <w:t xml:space="preserve">      </w:t>
      </w:r>
      <w:r w:rsidR="00C1043C" w:rsidRPr="00405D41">
        <w:rPr>
          <w:rFonts w:ascii="Times New Roman" w:hAnsi="Times New Roman" w:cs="Times New Roman"/>
          <w:iCs/>
        </w:rPr>
        <w:t xml:space="preserve">             </w:t>
      </w:r>
      <w:r w:rsidR="008941E5" w:rsidRPr="00405D41">
        <w:rPr>
          <w:rFonts w:ascii="Times New Roman" w:hAnsi="Times New Roman" w:cs="Times New Roman"/>
          <w:iCs/>
        </w:rPr>
        <w:t xml:space="preserve"> </w:t>
      </w:r>
      <w:r w:rsidR="00C1043C" w:rsidRPr="00405D41">
        <w:rPr>
          <w:rFonts w:ascii="Times New Roman" w:hAnsi="Times New Roman" w:cs="Times New Roman"/>
          <w:iCs/>
        </w:rPr>
        <w:t xml:space="preserve">          </w:t>
      </w:r>
      <w:r w:rsidRPr="00405D41">
        <w:rPr>
          <w:rFonts w:ascii="Times New Roman" w:hAnsi="Times New Roman" w:cs="Times New Roman"/>
          <w:iCs/>
        </w:rPr>
        <w:t xml:space="preserve"> 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p w14:paraId="39266B67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1F32005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7200BE0" w14:textId="3203D6BD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Z</w:t>
      </w:r>
      <w:r w:rsidR="00BF0275" w:rsidRPr="00405D41">
        <w:rPr>
          <w:rFonts w:ascii="Times New Roman" w:hAnsi="Times New Roman" w:cs="Times New Roman"/>
          <w:iCs/>
        </w:rPr>
        <w:t>apisovatel/</w:t>
      </w:r>
      <w:proofErr w:type="spellStart"/>
      <w:r w:rsidR="00BF0275" w:rsidRPr="00405D41">
        <w:rPr>
          <w:rFonts w:ascii="Times New Roman" w:hAnsi="Times New Roman" w:cs="Times New Roman"/>
          <w:iCs/>
        </w:rPr>
        <w:t>ka</w:t>
      </w:r>
      <w:proofErr w:type="spellEnd"/>
      <w:r w:rsidR="00BF0275" w:rsidRPr="00405D41">
        <w:rPr>
          <w:rFonts w:ascii="Times New Roman" w:hAnsi="Times New Roman" w:cs="Times New Roman"/>
          <w:iCs/>
        </w:rPr>
        <w:t xml:space="preserve">: </w:t>
      </w:r>
      <w:r w:rsidR="00FE1447">
        <w:rPr>
          <w:rFonts w:ascii="Times New Roman" w:hAnsi="Times New Roman" w:cs="Times New Roman"/>
          <w:iCs/>
        </w:rPr>
        <w:t>Pavlína Klůzová</w:t>
      </w:r>
      <w:r w:rsidR="00105258">
        <w:rPr>
          <w:rFonts w:ascii="Times New Roman" w:hAnsi="Times New Roman" w:cs="Times New Roman"/>
          <w:iCs/>
        </w:rPr>
        <w:t xml:space="preserve"> </w:t>
      </w:r>
      <w:r w:rsidR="00F60091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 </w:t>
      </w:r>
      <w:r w:rsidR="008941E5" w:rsidRPr="00405D41">
        <w:rPr>
          <w:rFonts w:ascii="Times New Roman" w:hAnsi="Times New Roman" w:cs="Times New Roman"/>
          <w:iCs/>
        </w:rPr>
        <w:t xml:space="preserve">             </w:t>
      </w:r>
      <w:r w:rsidR="00121E4C">
        <w:rPr>
          <w:rFonts w:ascii="Times New Roman" w:hAnsi="Times New Roman" w:cs="Times New Roman"/>
          <w:iCs/>
        </w:rPr>
        <w:t xml:space="preserve">        </w:t>
      </w:r>
      <w:r w:rsidR="008941E5" w:rsidRPr="00405D41">
        <w:rPr>
          <w:rFonts w:ascii="Times New Roman" w:hAnsi="Times New Roman" w:cs="Times New Roman"/>
          <w:iCs/>
        </w:rPr>
        <w:t xml:space="preserve">   </w:t>
      </w:r>
      <w:r w:rsidR="00C1043C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 </w:t>
      </w:r>
      <w:r w:rsidR="00BF0275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BF0275" w:rsidRPr="00405D41">
        <w:rPr>
          <w:rFonts w:ascii="Times New Roman" w:hAnsi="Times New Roman" w:cs="Times New Roman"/>
          <w:iCs/>
        </w:rPr>
        <w:t>…….</w:t>
      </w:r>
      <w:proofErr w:type="gramEnd"/>
      <w:r w:rsidR="00BF0275" w:rsidRPr="00405D41">
        <w:rPr>
          <w:rFonts w:ascii="Times New Roman" w:hAnsi="Times New Roman" w:cs="Times New Roman"/>
          <w:iCs/>
        </w:rPr>
        <w:t>.</w:t>
      </w:r>
    </w:p>
    <w:p w14:paraId="637462B8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2FC1E97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D2E2FFE" w14:textId="67F5B0C6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O</w:t>
      </w:r>
      <w:r w:rsidR="00C1043C" w:rsidRPr="00405D41">
        <w:rPr>
          <w:rFonts w:ascii="Times New Roman" w:hAnsi="Times New Roman" w:cs="Times New Roman"/>
          <w:iCs/>
        </w:rPr>
        <w:t>věřovatel/</w:t>
      </w:r>
      <w:proofErr w:type="spellStart"/>
      <w:r w:rsidR="00C1043C" w:rsidRPr="00405D41">
        <w:rPr>
          <w:rFonts w:ascii="Times New Roman" w:hAnsi="Times New Roman" w:cs="Times New Roman"/>
          <w:iCs/>
        </w:rPr>
        <w:t>ka</w:t>
      </w:r>
      <w:proofErr w:type="spellEnd"/>
      <w:r w:rsidR="00C1043C" w:rsidRPr="00405D41">
        <w:rPr>
          <w:rFonts w:ascii="Times New Roman" w:hAnsi="Times New Roman" w:cs="Times New Roman"/>
          <w:iCs/>
        </w:rPr>
        <w:t xml:space="preserve">: </w:t>
      </w:r>
      <w:r w:rsidR="005B4D39">
        <w:rPr>
          <w:rFonts w:ascii="Times New Roman" w:hAnsi="Times New Roman" w:cs="Times New Roman"/>
          <w:iCs/>
        </w:rPr>
        <w:t>Mgr. Lenka Gažiková</w:t>
      </w:r>
      <w:r w:rsidR="00105258" w:rsidRPr="00405D41">
        <w:rPr>
          <w:rFonts w:ascii="Times New Roman" w:hAnsi="Times New Roman" w:cs="Times New Roman"/>
          <w:iCs/>
        </w:rPr>
        <w:t xml:space="preserve">             </w:t>
      </w:r>
      <w:r w:rsidR="00121E4C">
        <w:rPr>
          <w:rFonts w:ascii="Times New Roman" w:hAnsi="Times New Roman" w:cs="Times New Roman"/>
          <w:iCs/>
        </w:rPr>
        <w:t xml:space="preserve">       </w:t>
      </w:r>
      <w:r w:rsidR="00105258" w:rsidRPr="00405D41">
        <w:rPr>
          <w:rFonts w:ascii="Times New Roman" w:hAnsi="Times New Roman" w:cs="Times New Roman"/>
          <w:iCs/>
        </w:rPr>
        <w:t xml:space="preserve"> 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p w14:paraId="0FF3F267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CA71CB5" w14:textId="77777777" w:rsidR="00E623F5" w:rsidRPr="000D4006" w:rsidRDefault="00E623F5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EC8A5B3" w14:textId="6766A8E3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O</w:t>
      </w:r>
      <w:r w:rsidR="00BF0275" w:rsidRPr="00405D41">
        <w:rPr>
          <w:rFonts w:ascii="Times New Roman" w:hAnsi="Times New Roman" w:cs="Times New Roman"/>
          <w:iCs/>
        </w:rPr>
        <w:t>věřovatel/</w:t>
      </w:r>
      <w:proofErr w:type="spellStart"/>
      <w:r w:rsidR="00BF0275" w:rsidRPr="00405D41">
        <w:rPr>
          <w:rFonts w:ascii="Times New Roman" w:hAnsi="Times New Roman" w:cs="Times New Roman"/>
          <w:iCs/>
        </w:rPr>
        <w:t>ka</w:t>
      </w:r>
      <w:proofErr w:type="spellEnd"/>
      <w:r w:rsidR="00BF0275" w:rsidRPr="00405D41">
        <w:rPr>
          <w:rFonts w:ascii="Times New Roman" w:hAnsi="Times New Roman" w:cs="Times New Roman"/>
          <w:iCs/>
        </w:rPr>
        <w:t xml:space="preserve">: </w:t>
      </w:r>
      <w:r w:rsidR="00A07CD8">
        <w:rPr>
          <w:rFonts w:ascii="Times New Roman" w:hAnsi="Times New Roman" w:cs="Times New Roman"/>
          <w:iCs/>
        </w:rPr>
        <w:t>Miloš Šulc</w:t>
      </w:r>
      <w:r w:rsidR="00BF0275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 xml:space="preserve">            </w:t>
      </w:r>
      <w:r w:rsidR="008941E5" w:rsidRPr="00405D41">
        <w:rPr>
          <w:rFonts w:ascii="Times New Roman" w:hAnsi="Times New Roman" w:cs="Times New Roman"/>
          <w:iCs/>
        </w:rPr>
        <w:t xml:space="preserve">  </w:t>
      </w:r>
      <w:r w:rsidR="00C1043C" w:rsidRPr="00405D41">
        <w:rPr>
          <w:rFonts w:ascii="Times New Roman" w:hAnsi="Times New Roman" w:cs="Times New Roman"/>
          <w:iCs/>
        </w:rPr>
        <w:t xml:space="preserve">           </w:t>
      </w:r>
      <w:r w:rsidR="00A07CD8">
        <w:rPr>
          <w:rFonts w:ascii="Times New Roman" w:hAnsi="Times New Roman" w:cs="Times New Roman"/>
          <w:iCs/>
        </w:rPr>
        <w:t xml:space="preserve">       </w:t>
      </w:r>
      <w:r w:rsidR="00C1043C" w:rsidRPr="00405D41">
        <w:rPr>
          <w:rFonts w:ascii="Times New Roman" w:hAnsi="Times New Roman" w:cs="Times New Roman"/>
          <w:iCs/>
        </w:rPr>
        <w:t xml:space="preserve">  </w:t>
      </w:r>
      <w:r w:rsidR="00121E4C">
        <w:rPr>
          <w:rFonts w:ascii="Times New Roman" w:hAnsi="Times New Roman" w:cs="Times New Roman"/>
          <w:iCs/>
        </w:rPr>
        <w:t xml:space="preserve">  </w:t>
      </w:r>
      <w:r w:rsidR="00C1043C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 xml:space="preserve"> </w:t>
      </w:r>
      <w:r w:rsidR="00BF0275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sectPr w:rsidR="00E623F5" w:rsidRPr="00405D41" w:rsidSect="001F10F8">
      <w:footerReference w:type="default" r:id="rId9"/>
      <w:pgSz w:w="11906" w:h="16838"/>
      <w:pgMar w:top="1134" w:right="1134" w:bottom="1134" w:left="709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741E" w14:textId="77777777" w:rsidR="005059CA" w:rsidRDefault="005059CA" w:rsidP="00146550">
      <w:pPr>
        <w:rPr>
          <w:rFonts w:hint="eastAsia"/>
        </w:rPr>
      </w:pPr>
      <w:r>
        <w:separator/>
      </w:r>
    </w:p>
  </w:endnote>
  <w:endnote w:type="continuationSeparator" w:id="0">
    <w:p w14:paraId="09369C38" w14:textId="77777777" w:rsidR="005059CA" w:rsidRDefault="005059CA" w:rsidP="00146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451860"/>
      <w:docPartObj>
        <w:docPartGallery w:val="Page Numbers (Bottom of Page)"/>
        <w:docPartUnique/>
      </w:docPartObj>
    </w:sdtPr>
    <w:sdtContent>
      <w:p w14:paraId="2BE11430" w14:textId="77777777" w:rsidR="00733D10" w:rsidRDefault="00733D10">
        <w:pPr>
          <w:pStyle w:val="Zpat"/>
          <w:jc w:val="right"/>
          <w:rPr>
            <w:rFonts w:hint="eastAsia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5FD">
          <w:rPr>
            <w:rFonts w:hint="eastAsia"/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D04D7A" w14:textId="77777777" w:rsidR="00733D10" w:rsidRDefault="00733D1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D3B9" w14:textId="77777777" w:rsidR="005059CA" w:rsidRDefault="005059CA" w:rsidP="00146550">
      <w:pPr>
        <w:rPr>
          <w:rFonts w:hint="eastAsia"/>
        </w:rPr>
      </w:pPr>
      <w:r>
        <w:separator/>
      </w:r>
    </w:p>
  </w:footnote>
  <w:footnote w:type="continuationSeparator" w:id="0">
    <w:p w14:paraId="5172CC05" w14:textId="77777777" w:rsidR="005059CA" w:rsidRDefault="005059CA" w:rsidP="001465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4A7"/>
    <w:multiLevelType w:val="multilevel"/>
    <w:tmpl w:val="685C2D3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u w:val="no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F3BC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971C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C7665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3268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7362D"/>
    <w:multiLevelType w:val="multilevel"/>
    <w:tmpl w:val="1DFCB75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0D4C4ED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67960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C25D3"/>
    <w:multiLevelType w:val="hybridMultilevel"/>
    <w:tmpl w:val="6CDA53C6"/>
    <w:lvl w:ilvl="0" w:tplc="59BCF7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60E2"/>
    <w:multiLevelType w:val="hybridMultilevel"/>
    <w:tmpl w:val="B8727C30"/>
    <w:lvl w:ilvl="0" w:tplc="D1204204">
      <w:start w:val="1"/>
      <w:numFmt w:val="decimal"/>
      <w:lvlText w:val="%1."/>
      <w:lvlJc w:val="left"/>
      <w:pPr>
        <w:ind w:left="1778" w:hanging="360"/>
      </w:pPr>
      <w:rPr>
        <w:b/>
        <w:bCs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0432B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E207D"/>
    <w:multiLevelType w:val="hybridMultilevel"/>
    <w:tmpl w:val="199273DA"/>
    <w:lvl w:ilvl="0" w:tplc="1C7419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473F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22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D32F5"/>
    <w:multiLevelType w:val="hybridMultilevel"/>
    <w:tmpl w:val="1BA2575A"/>
    <w:lvl w:ilvl="0" w:tplc="F4C4830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24A1B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6" w15:restartNumberingAfterBreak="0">
    <w:nsid w:val="45771A7C"/>
    <w:multiLevelType w:val="hybridMultilevel"/>
    <w:tmpl w:val="C36A6A80"/>
    <w:lvl w:ilvl="0" w:tplc="1C7419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16F5C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E1C47"/>
    <w:multiLevelType w:val="hybridMultilevel"/>
    <w:tmpl w:val="295C2F0E"/>
    <w:lvl w:ilvl="0" w:tplc="FB8271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1F21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B6417"/>
    <w:multiLevelType w:val="hybridMultilevel"/>
    <w:tmpl w:val="07467CC4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68E5"/>
    <w:multiLevelType w:val="hybridMultilevel"/>
    <w:tmpl w:val="C9D226FE"/>
    <w:lvl w:ilvl="0" w:tplc="4AF88206">
      <w:start w:val="1"/>
      <w:numFmt w:val="decimal"/>
      <w:lvlText w:val="%1."/>
      <w:lvlJc w:val="left"/>
      <w:pPr>
        <w:ind w:left="1637" w:hanging="360"/>
      </w:pPr>
      <w:rPr>
        <w:b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2" w15:restartNumberingAfterBreak="0">
    <w:nsid w:val="5F255B2C"/>
    <w:multiLevelType w:val="hybridMultilevel"/>
    <w:tmpl w:val="07DA8D94"/>
    <w:lvl w:ilvl="0" w:tplc="E0D6221C">
      <w:start w:val="1"/>
      <w:numFmt w:val="decimal"/>
      <w:lvlText w:val="%1."/>
      <w:lvlJc w:val="left"/>
      <w:pPr>
        <w:ind w:left="1778" w:hanging="360"/>
      </w:pPr>
      <w:rPr>
        <w:b/>
        <w:bCs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639402B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05E27"/>
    <w:multiLevelType w:val="hybridMultilevel"/>
    <w:tmpl w:val="C1BA812A"/>
    <w:lvl w:ilvl="0" w:tplc="CA6AC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276" w:hanging="180"/>
      </w:pPr>
    </w:lvl>
  </w:abstractNum>
  <w:abstractNum w:abstractNumId="25" w15:restartNumberingAfterBreak="0">
    <w:nsid w:val="74467524"/>
    <w:multiLevelType w:val="hybridMultilevel"/>
    <w:tmpl w:val="9134F7B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B4F23"/>
    <w:multiLevelType w:val="hybridMultilevel"/>
    <w:tmpl w:val="4FE8F1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44CC9"/>
    <w:multiLevelType w:val="multilevel"/>
    <w:tmpl w:val="E6DE7506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7DE9"/>
    <w:multiLevelType w:val="hybridMultilevel"/>
    <w:tmpl w:val="3F0AC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BA480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002261">
    <w:abstractNumId w:val="5"/>
  </w:num>
  <w:num w:numId="2" w16cid:durableId="1895313642">
    <w:abstractNumId w:val="24"/>
  </w:num>
  <w:num w:numId="3" w16cid:durableId="1767113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009588">
    <w:abstractNumId w:val="27"/>
  </w:num>
  <w:num w:numId="5" w16cid:durableId="858934615">
    <w:abstractNumId w:val="22"/>
  </w:num>
  <w:num w:numId="6" w16cid:durableId="1570265792">
    <w:abstractNumId w:val="13"/>
  </w:num>
  <w:num w:numId="7" w16cid:durableId="1400713360">
    <w:abstractNumId w:val="11"/>
  </w:num>
  <w:num w:numId="8" w16cid:durableId="1593661398">
    <w:abstractNumId w:val="9"/>
  </w:num>
  <w:num w:numId="9" w16cid:durableId="237789783">
    <w:abstractNumId w:val="3"/>
  </w:num>
  <w:num w:numId="10" w16cid:durableId="1830558854">
    <w:abstractNumId w:val="29"/>
  </w:num>
  <w:num w:numId="11" w16cid:durableId="429467974">
    <w:abstractNumId w:val="6"/>
  </w:num>
  <w:num w:numId="12" w16cid:durableId="1014192018">
    <w:abstractNumId w:val="23"/>
  </w:num>
  <w:num w:numId="13" w16cid:durableId="862011254">
    <w:abstractNumId w:val="17"/>
  </w:num>
  <w:num w:numId="14" w16cid:durableId="1647513088">
    <w:abstractNumId w:val="1"/>
  </w:num>
  <w:num w:numId="15" w16cid:durableId="1096949203">
    <w:abstractNumId w:val="4"/>
  </w:num>
  <w:num w:numId="16" w16cid:durableId="389227719">
    <w:abstractNumId w:val="19"/>
  </w:num>
  <w:num w:numId="17" w16cid:durableId="70736125">
    <w:abstractNumId w:val="2"/>
  </w:num>
  <w:num w:numId="18" w16cid:durableId="1650554156">
    <w:abstractNumId w:val="7"/>
  </w:num>
  <w:num w:numId="19" w16cid:durableId="84303011">
    <w:abstractNumId w:val="12"/>
  </w:num>
  <w:num w:numId="20" w16cid:durableId="491993742">
    <w:abstractNumId w:val="15"/>
  </w:num>
  <w:num w:numId="21" w16cid:durableId="1199588243">
    <w:abstractNumId w:val="10"/>
  </w:num>
  <w:num w:numId="22" w16cid:durableId="777607821">
    <w:abstractNumId w:val="14"/>
  </w:num>
  <w:num w:numId="23" w16cid:durableId="1888683271">
    <w:abstractNumId w:val="21"/>
  </w:num>
  <w:num w:numId="24" w16cid:durableId="1428696544">
    <w:abstractNumId w:val="28"/>
  </w:num>
  <w:num w:numId="25" w16cid:durableId="2054841599">
    <w:abstractNumId w:val="26"/>
  </w:num>
  <w:num w:numId="26" w16cid:durableId="1265576202">
    <w:abstractNumId w:val="18"/>
  </w:num>
  <w:num w:numId="27" w16cid:durableId="101338646">
    <w:abstractNumId w:val="16"/>
  </w:num>
  <w:num w:numId="28" w16cid:durableId="1075054488">
    <w:abstractNumId w:val="8"/>
  </w:num>
  <w:num w:numId="29" w16cid:durableId="24252363">
    <w:abstractNumId w:val="20"/>
  </w:num>
  <w:num w:numId="30" w16cid:durableId="1906138239">
    <w:abstractNumId w:val="0"/>
  </w:num>
  <w:num w:numId="31" w16cid:durableId="209061486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F5"/>
    <w:rsid w:val="00002916"/>
    <w:rsid w:val="00003551"/>
    <w:rsid w:val="000069DC"/>
    <w:rsid w:val="00006F11"/>
    <w:rsid w:val="00014E54"/>
    <w:rsid w:val="00014EB2"/>
    <w:rsid w:val="00020043"/>
    <w:rsid w:val="00021771"/>
    <w:rsid w:val="00023052"/>
    <w:rsid w:val="000245BA"/>
    <w:rsid w:val="00026781"/>
    <w:rsid w:val="0003094F"/>
    <w:rsid w:val="00031846"/>
    <w:rsid w:val="00036A08"/>
    <w:rsid w:val="000477C9"/>
    <w:rsid w:val="00047937"/>
    <w:rsid w:val="000479AB"/>
    <w:rsid w:val="00050ABD"/>
    <w:rsid w:val="00064BC3"/>
    <w:rsid w:val="00073BBD"/>
    <w:rsid w:val="00076EFF"/>
    <w:rsid w:val="00077768"/>
    <w:rsid w:val="0008050F"/>
    <w:rsid w:val="00085883"/>
    <w:rsid w:val="00087A49"/>
    <w:rsid w:val="00093EF4"/>
    <w:rsid w:val="000976F2"/>
    <w:rsid w:val="00097E55"/>
    <w:rsid w:val="000A11DB"/>
    <w:rsid w:val="000A1CE6"/>
    <w:rsid w:val="000B5951"/>
    <w:rsid w:val="000B65E9"/>
    <w:rsid w:val="000B70B7"/>
    <w:rsid w:val="000B7394"/>
    <w:rsid w:val="000C0560"/>
    <w:rsid w:val="000D1E2A"/>
    <w:rsid w:val="000D4006"/>
    <w:rsid w:val="000D5461"/>
    <w:rsid w:val="000D629C"/>
    <w:rsid w:val="000E1018"/>
    <w:rsid w:val="000E2127"/>
    <w:rsid w:val="000E3401"/>
    <w:rsid w:val="000E4AD7"/>
    <w:rsid w:val="000F1DAC"/>
    <w:rsid w:val="000F2366"/>
    <w:rsid w:val="000F2793"/>
    <w:rsid w:val="000F7B25"/>
    <w:rsid w:val="00103C87"/>
    <w:rsid w:val="00103F57"/>
    <w:rsid w:val="00105258"/>
    <w:rsid w:val="001056CA"/>
    <w:rsid w:val="00106D68"/>
    <w:rsid w:val="001074C1"/>
    <w:rsid w:val="001109B6"/>
    <w:rsid w:val="00110C4F"/>
    <w:rsid w:val="00113EE2"/>
    <w:rsid w:val="00115435"/>
    <w:rsid w:val="00121B5E"/>
    <w:rsid w:val="00121E4C"/>
    <w:rsid w:val="001255FD"/>
    <w:rsid w:val="00125E99"/>
    <w:rsid w:val="0012766F"/>
    <w:rsid w:val="00131538"/>
    <w:rsid w:val="0013169D"/>
    <w:rsid w:val="00132159"/>
    <w:rsid w:val="001333C1"/>
    <w:rsid w:val="00134E83"/>
    <w:rsid w:val="00135524"/>
    <w:rsid w:val="001459BA"/>
    <w:rsid w:val="00146550"/>
    <w:rsid w:val="001466C6"/>
    <w:rsid w:val="00150A75"/>
    <w:rsid w:val="00151FAA"/>
    <w:rsid w:val="00154336"/>
    <w:rsid w:val="00154E17"/>
    <w:rsid w:val="0016035F"/>
    <w:rsid w:val="00161145"/>
    <w:rsid w:val="00163D9B"/>
    <w:rsid w:val="00164B8B"/>
    <w:rsid w:val="00164EFC"/>
    <w:rsid w:val="0016593B"/>
    <w:rsid w:val="00167987"/>
    <w:rsid w:val="0017211F"/>
    <w:rsid w:val="00180D53"/>
    <w:rsid w:val="001845DA"/>
    <w:rsid w:val="00187402"/>
    <w:rsid w:val="00187F9E"/>
    <w:rsid w:val="00193820"/>
    <w:rsid w:val="00193C62"/>
    <w:rsid w:val="001A02D7"/>
    <w:rsid w:val="001A06F7"/>
    <w:rsid w:val="001A10D1"/>
    <w:rsid w:val="001A1D32"/>
    <w:rsid w:val="001A2FD8"/>
    <w:rsid w:val="001A3062"/>
    <w:rsid w:val="001A320B"/>
    <w:rsid w:val="001A34B0"/>
    <w:rsid w:val="001A4E54"/>
    <w:rsid w:val="001B0D48"/>
    <w:rsid w:val="001B2AC6"/>
    <w:rsid w:val="001B671D"/>
    <w:rsid w:val="001C29C8"/>
    <w:rsid w:val="001C4DB7"/>
    <w:rsid w:val="001C63BA"/>
    <w:rsid w:val="001D4A7E"/>
    <w:rsid w:val="001D60AD"/>
    <w:rsid w:val="001E6272"/>
    <w:rsid w:val="001F023E"/>
    <w:rsid w:val="001F103A"/>
    <w:rsid w:val="001F10F8"/>
    <w:rsid w:val="001F333E"/>
    <w:rsid w:val="001F3B3B"/>
    <w:rsid w:val="00200DF1"/>
    <w:rsid w:val="002016EC"/>
    <w:rsid w:val="00205E7D"/>
    <w:rsid w:val="00210117"/>
    <w:rsid w:val="00211704"/>
    <w:rsid w:val="002123C6"/>
    <w:rsid w:val="00213EF9"/>
    <w:rsid w:val="0021442A"/>
    <w:rsid w:val="00220884"/>
    <w:rsid w:val="0022120E"/>
    <w:rsid w:val="00223FBF"/>
    <w:rsid w:val="0022475B"/>
    <w:rsid w:val="00225BE4"/>
    <w:rsid w:val="002262FD"/>
    <w:rsid w:val="00227785"/>
    <w:rsid w:val="00243781"/>
    <w:rsid w:val="00250FF4"/>
    <w:rsid w:val="002561C8"/>
    <w:rsid w:val="002604D1"/>
    <w:rsid w:val="0026287B"/>
    <w:rsid w:val="00272DBD"/>
    <w:rsid w:val="00273436"/>
    <w:rsid w:val="00274F23"/>
    <w:rsid w:val="00276077"/>
    <w:rsid w:val="00277DDC"/>
    <w:rsid w:val="00291DBD"/>
    <w:rsid w:val="002970B9"/>
    <w:rsid w:val="00297E40"/>
    <w:rsid w:val="00297EC7"/>
    <w:rsid w:val="002A36DF"/>
    <w:rsid w:val="002A6C60"/>
    <w:rsid w:val="002B608B"/>
    <w:rsid w:val="002C0F2F"/>
    <w:rsid w:val="002C2F1C"/>
    <w:rsid w:val="002D1133"/>
    <w:rsid w:val="002D3E2A"/>
    <w:rsid w:val="002D429F"/>
    <w:rsid w:val="002D59B3"/>
    <w:rsid w:val="002D5D7F"/>
    <w:rsid w:val="002D6F2C"/>
    <w:rsid w:val="002E5ECA"/>
    <w:rsid w:val="002E6BE6"/>
    <w:rsid w:val="002F377F"/>
    <w:rsid w:val="002F5BF1"/>
    <w:rsid w:val="002F7CDD"/>
    <w:rsid w:val="0030083A"/>
    <w:rsid w:val="00301321"/>
    <w:rsid w:val="003036C1"/>
    <w:rsid w:val="00305E2F"/>
    <w:rsid w:val="00307D91"/>
    <w:rsid w:val="003112F0"/>
    <w:rsid w:val="00313679"/>
    <w:rsid w:val="00314E52"/>
    <w:rsid w:val="00317265"/>
    <w:rsid w:val="00320BCD"/>
    <w:rsid w:val="003251B6"/>
    <w:rsid w:val="00326A08"/>
    <w:rsid w:val="00326BC4"/>
    <w:rsid w:val="003313B6"/>
    <w:rsid w:val="00336FBF"/>
    <w:rsid w:val="00337178"/>
    <w:rsid w:val="003377FD"/>
    <w:rsid w:val="00345A8B"/>
    <w:rsid w:val="003517C0"/>
    <w:rsid w:val="003526A6"/>
    <w:rsid w:val="00352C4D"/>
    <w:rsid w:val="003537A1"/>
    <w:rsid w:val="003625CF"/>
    <w:rsid w:val="00362EF2"/>
    <w:rsid w:val="003670F3"/>
    <w:rsid w:val="00367D9D"/>
    <w:rsid w:val="00371857"/>
    <w:rsid w:val="00373294"/>
    <w:rsid w:val="003756AC"/>
    <w:rsid w:val="0037582B"/>
    <w:rsid w:val="00377253"/>
    <w:rsid w:val="003832B9"/>
    <w:rsid w:val="00384558"/>
    <w:rsid w:val="003854B9"/>
    <w:rsid w:val="00386926"/>
    <w:rsid w:val="00390FB2"/>
    <w:rsid w:val="00391DAE"/>
    <w:rsid w:val="0039234B"/>
    <w:rsid w:val="00396D98"/>
    <w:rsid w:val="00397D7D"/>
    <w:rsid w:val="003A0F3A"/>
    <w:rsid w:val="003A38BE"/>
    <w:rsid w:val="003B00F3"/>
    <w:rsid w:val="003B0ED0"/>
    <w:rsid w:val="003B2AEA"/>
    <w:rsid w:val="003B3CA4"/>
    <w:rsid w:val="003B3F6F"/>
    <w:rsid w:val="003B451D"/>
    <w:rsid w:val="003B499D"/>
    <w:rsid w:val="003B6980"/>
    <w:rsid w:val="003C3F0A"/>
    <w:rsid w:val="003D07E7"/>
    <w:rsid w:val="003D1E14"/>
    <w:rsid w:val="003D300F"/>
    <w:rsid w:val="003D634C"/>
    <w:rsid w:val="003D6FBD"/>
    <w:rsid w:val="003E0B8F"/>
    <w:rsid w:val="003F1313"/>
    <w:rsid w:val="003F23F4"/>
    <w:rsid w:val="003F34BB"/>
    <w:rsid w:val="00405D41"/>
    <w:rsid w:val="0040608B"/>
    <w:rsid w:val="004106C9"/>
    <w:rsid w:val="00413E5D"/>
    <w:rsid w:val="0041558A"/>
    <w:rsid w:val="004220A4"/>
    <w:rsid w:val="004220FE"/>
    <w:rsid w:val="00423491"/>
    <w:rsid w:val="004267EB"/>
    <w:rsid w:val="00436C70"/>
    <w:rsid w:val="0043761A"/>
    <w:rsid w:val="004428A9"/>
    <w:rsid w:val="00443BF0"/>
    <w:rsid w:val="0045603A"/>
    <w:rsid w:val="00457795"/>
    <w:rsid w:val="004620DD"/>
    <w:rsid w:val="00462A8F"/>
    <w:rsid w:val="004701CF"/>
    <w:rsid w:val="00472FBB"/>
    <w:rsid w:val="00481412"/>
    <w:rsid w:val="0048187F"/>
    <w:rsid w:val="0048400E"/>
    <w:rsid w:val="00484E73"/>
    <w:rsid w:val="00485E90"/>
    <w:rsid w:val="00487305"/>
    <w:rsid w:val="0049189B"/>
    <w:rsid w:val="00492F9C"/>
    <w:rsid w:val="00497E87"/>
    <w:rsid w:val="004A06ED"/>
    <w:rsid w:val="004A1B2F"/>
    <w:rsid w:val="004A3038"/>
    <w:rsid w:val="004A48AF"/>
    <w:rsid w:val="004A4A1D"/>
    <w:rsid w:val="004A4AC7"/>
    <w:rsid w:val="004A668A"/>
    <w:rsid w:val="004B4ABA"/>
    <w:rsid w:val="004C0635"/>
    <w:rsid w:val="004C79D3"/>
    <w:rsid w:val="004C7D4D"/>
    <w:rsid w:val="004C7FDB"/>
    <w:rsid w:val="004D21DE"/>
    <w:rsid w:val="004D4A96"/>
    <w:rsid w:val="004E3731"/>
    <w:rsid w:val="004E47B9"/>
    <w:rsid w:val="004F03E7"/>
    <w:rsid w:val="004F3CBB"/>
    <w:rsid w:val="00504C85"/>
    <w:rsid w:val="005055F0"/>
    <w:rsid w:val="005059CA"/>
    <w:rsid w:val="0051181E"/>
    <w:rsid w:val="00511DA9"/>
    <w:rsid w:val="00512D9E"/>
    <w:rsid w:val="005168C6"/>
    <w:rsid w:val="0051695B"/>
    <w:rsid w:val="0052273D"/>
    <w:rsid w:val="00522BD0"/>
    <w:rsid w:val="00522E29"/>
    <w:rsid w:val="00523B8D"/>
    <w:rsid w:val="00524DCF"/>
    <w:rsid w:val="00526632"/>
    <w:rsid w:val="005269E2"/>
    <w:rsid w:val="00527273"/>
    <w:rsid w:val="00530B13"/>
    <w:rsid w:val="0053116C"/>
    <w:rsid w:val="00531A4F"/>
    <w:rsid w:val="005359D0"/>
    <w:rsid w:val="00536EB4"/>
    <w:rsid w:val="00542C52"/>
    <w:rsid w:val="00543C4B"/>
    <w:rsid w:val="00546D74"/>
    <w:rsid w:val="00551783"/>
    <w:rsid w:val="00552498"/>
    <w:rsid w:val="00552EA0"/>
    <w:rsid w:val="00553DC8"/>
    <w:rsid w:val="00553EA8"/>
    <w:rsid w:val="00556892"/>
    <w:rsid w:val="00556B40"/>
    <w:rsid w:val="00576624"/>
    <w:rsid w:val="00577D46"/>
    <w:rsid w:val="00580743"/>
    <w:rsid w:val="00582491"/>
    <w:rsid w:val="00582BD2"/>
    <w:rsid w:val="005848C9"/>
    <w:rsid w:val="00584D7F"/>
    <w:rsid w:val="00587671"/>
    <w:rsid w:val="005947BC"/>
    <w:rsid w:val="005957E3"/>
    <w:rsid w:val="00596FDC"/>
    <w:rsid w:val="00597BB0"/>
    <w:rsid w:val="005A34B1"/>
    <w:rsid w:val="005A7D56"/>
    <w:rsid w:val="005B0914"/>
    <w:rsid w:val="005B1796"/>
    <w:rsid w:val="005B4D39"/>
    <w:rsid w:val="005B536A"/>
    <w:rsid w:val="005C2BAE"/>
    <w:rsid w:val="005C2BD1"/>
    <w:rsid w:val="005C3561"/>
    <w:rsid w:val="005C6430"/>
    <w:rsid w:val="005C6DC3"/>
    <w:rsid w:val="005C70C1"/>
    <w:rsid w:val="005D086C"/>
    <w:rsid w:val="005D79FD"/>
    <w:rsid w:val="005D7A46"/>
    <w:rsid w:val="005E197D"/>
    <w:rsid w:val="005E42EE"/>
    <w:rsid w:val="005F2A34"/>
    <w:rsid w:val="005F5F74"/>
    <w:rsid w:val="0061046F"/>
    <w:rsid w:val="00612044"/>
    <w:rsid w:val="00612B14"/>
    <w:rsid w:val="006179BB"/>
    <w:rsid w:val="00620E45"/>
    <w:rsid w:val="006211A9"/>
    <w:rsid w:val="00622835"/>
    <w:rsid w:val="006243C5"/>
    <w:rsid w:val="00634C5F"/>
    <w:rsid w:val="00635C7F"/>
    <w:rsid w:val="006411E4"/>
    <w:rsid w:val="00641415"/>
    <w:rsid w:val="00642B75"/>
    <w:rsid w:val="00644795"/>
    <w:rsid w:val="006465D6"/>
    <w:rsid w:val="00647EE1"/>
    <w:rsid w:val="00650184"/>
    <w:rsid w:val="006501EF"/>
    <w:rsid w:val="00655C9D"/>
    <w:rsid w:val="00661574"/>
    <w:rsid w:val="00661C9E"/>
    <w:rsid w:val="00662808"/>
    <w:rsid w:val="006646D8"/>
    <w:rsid w:val="00666414"/>
    <w:rsid w:val="00666E90"/>
    <w:rsid w:val="006718F5"/>
    <w:rsid w:val="006767C3"/>
    <w:rsid w:val="0067701A"/>
    <w:rsid w:val="0068373C"/>
    <w:rsid w:val="00685682"/>
    <w:rsid w:val="0068610A"/>
    <w:rsid w:val="006871F4"/>
    <w:rsid w:val="00690372"/>
    <w:rsid w:val="006915CF"/>
    <w:rsid w:val="00693759"/>
    <w:rsid w:val="006A6674"/>
    <w:rsid w:val="006A6A15"/>
    <w:rsid w:val="006B06AA"/>
    <w:rsid w:val="006B27ED"/>
    <w:rsid w:val="006B3C5A"/>
    <w:rsid w:val="006B5DF0"/>
    <w:rsid w:val="006C2A19"/>
    <w:rsid w:val="006C2AB3"/>
    <w:rsid w:val="006C4D52"/>
    <w:rsid w:val="006C70D1"/>
    <w:rsid w:val="006C7A1A"/>
    <w:rsid w:val="006C7B7C"/>
    <w:rsid w:val="006D4A6E"/>
    <w:rsid w:val="006D63F8"/>
    <w:rsid w:val="006D6588"/>
    <w:rsid w:val="006D6B48"/>
    <w:rsid w:val="006E0028"/>
    <w:rsid w:val="006E2686"/>
    <w:rsid w:val="006E546A"/>
    <w:rsid w:val="006F1C73"/>
    <w:rsid w:val="006F318D"/>
    <w:rsid w:val="006F3C60"/>
    <w:rsid w:val="006F5D26"/>
    <w:rsid w:val="00712885"/>
    <w:rsid w:val="00712980"/>
    <w:rsid w:val="00713DA9"/>
    <w:rsid w:val="0073246F"/>
    <w:rsid w:val="00732507"/>
    <w:rsid w:val="00733D10"/>
    <w:rsid w:val="00740477"/>
    <w:rsid w:val="00742CD4"/>
    <w:rsid w:val="007452D4"/>
    <w:rsid w:val="00753DC9"/>
    <w:rsid w:val="007611C8"/>
    <w:rsid w:val="00761F60"/>
    <w:rsid w:val="00762FAC"/>
    <w:rsid w:val="007668E4"/>
    <w:rsid w:val="00771F58"/>
    <w:rsid w:val="00772CD5"/>
    <w:rsid w:val="00775EAF"/>
    <w:rsid w:val="007765EB"/>
    <w:rsid w:val="00781FA6"/>
    <w:rsid w:val="00785AFB"/>
    <w:rsid w:val="007907B2"/>
    <w:rsid w:val="007908A2"/>
    <w:rsid w:val="00796CE2"/>
    <w:rsid w:val="007A1535"/>
    <w:rsid w:val="007A1EC6"/>
    <w:rsid w:val="007A36F7"/>
    <w:rsid w:val="007A5A7C"/>
    <w:rsid w:val="007A6C2E"/>
    <w:rsid w:val="007B01D9"/>
    <w:rsid w:val="007B0B99"/>
    <w:rsid w:val="007B26F7"/>
    <w:rsid w:val="007B34E4"/>
    <w:rsid w:val="007B7178"/>
    <w:rsid w:val="007C0D28"/>
    <w:rsid w:val="007C1872"/>
    <w:rsid w:val="007C3B3A"/>
    <w:rsid w:val="007C457B"/>
    <w:rsid w:val="007C553D"/>
    <w:rsid w:val="007C5A0E"/>
    <w:rsid w:val="007C6944"/>
    <w:rsid w:val="007D11D6"/>
    <w:rsid w:val="007E05C9"/>
    <w:rsid w:val="007E06E6"/>
    <w:rsid w:val="007E0A59"/>
    <w:rsid w:val="007E0FA9"/>
    <w:rsid w:val="007E6EF2"/>
    <w:rsid w:val="007F1B86"/>
    <w:rsid w:val="00803B8C"/>
    <w:rsid w:val="00814E9E"/>
    <w:rsid w:val="00815A48"/>
    <w:rsid w:val="008165DB"/>
    <w:rsid w:val="00822C0D"/>
    <w:rsid w:val="008239CD"/>
    <w:rsid w:val="00823A41"/>
    <w:rsid w:val="00833139"/>
    <w:rsid w:val="00835E54"/>
    <w:rsid w:val="00837E7E"/>
    <w:rsid w:val="00842A61"/>
    <w:rsid w:val="008444B5"/>
    <w:rsid w:val="008474CF"/>
    <w:rsid w:val="008529E1"/>
    <w:rsid w:val="00853F6F"/>
    <w:rsid w:val="00862AE8"/>
    <w:rsid w:val="008642FB"/>
    <w:rsid w:val="008644A8"/>
    <w:rsid w:val="00864822"/>
    <w:rsid w:val="0086533E"/>
    <w:rsid w:val="008675E2"/>
    <w:rsid w:val="008735C4"/>
    <w:rsid w:val="00875E65"/>
    <w:rsid w:val="008840B8"/>
    <w:rsid w:val="0088448B"/>
    <w:rsid w:val="008941E5"/>
    <w:rsid w:val="008953A2"/>
    <w:rsid w:val="008953BE"/>
    <w:rsid w:val="008A1B86"/>
    <w:rsid w:val="008A1BF3"/>
    <w:rsid w:val="008A4505"/>
    <w:rsid w:val="008A5EEB"/>
    <w:rsid w:val="008A6BE3"/>
    <w:rsid w:val="008B6AD9"/>
    <w:rsid w:val="008B6D2A"/>
    <w:rsid w:val="008C0590"/>
    <w:rsid w:val="008C5201"/>
    <w:rsid w:val="008C7DFF"/>
    <w:rsid w:val="008D0657"/>
    <w:rsid w:val="008D265B"/>
    <w:rsid w:val="008D5BB8"/>
    <w:rsid w:val="008E4D82"/>
    <w:rsid w:val="008E4E46"/>
    <w:rsid w:val="008E6A17"/>
    <w:rsid w:val="008E7DBC"/>
    <w:rsid w:val="008E7EA5"/>
    <w:rsid w:val="008F1C92"/>
    <w:rsid w:val="00900AC6"/>
    <w:rsid w:val="00902247"/>
    <w:rsid w:val="009051DC"/>
    <w:rsid w:val="00906A0F"/>
    <w:rsid w:val="00910296"/>
    <w:rsid w:val="00910F0D"/>
    <w:rsid w:val="00915C96"/>
    <w:rsid w:val="009235B7"/>
    <w:rsid w:val="00925D86"/>
    <w:rsid w:val="009304D5"/>
    <w:rsid w:val="00930A87"/>
    <w:rsid w:val="00930CD8"/>
    <w:rsid w:val="00933E81"/>
    <w:rsid w:val="0093614C"/>
    <w:rsid w:val="00945526"/>
    <w:rsid w:val="009457B6"/>
    <w:rsid w:val="00952AF7"/>
    <w:rsid w:val="00953FDC"/>
    <w:rsid w:val="00954F56"/>
    <w:rsid w:val="009605A4"/>
    <w:rsid w:val="00961896"/>
    <w:rsid w:val="00966295"/>
    <w:rsid w:val="00967AA6"/>
    <w:rsid w:val="00970C15"/>
    <w:rsid w:val="00972918"/>
    <w:rsid w:val="00977EBC"/>
    <w:rsid w:val="00981CCD"/>
    <w:rsid w:val="009836FC"/>
    <w:rsid w:val="009857E6"/>
    <w:rsid w:val="0099092F"/>
    <w:rsid w:val="0099358A"/>
    <w:rsid w:val="00997959"/>
    <w:rsid w:val="009A1DE3"/>
    <w:rsid w:val="009A5B7F"/>
    <w:rsid w:val="009A5CEB"/>
    <w:rsid w:val="009A656B"/>
    <w:rsid w:val="009A6DD7"/>
    <w:rsid w:val="009A7B23"/>
    <w:rsid w:val="009B0184"/>
    <w:rsid w:val="009B5FC6"/>
    <w:rsid w:val="009C11DE"/>
    <w:rsid w:val="009C4B73"/>
    <w:rsid w:val="009C52CF"/>
    <w:rsid w:val="009C726B"/>
    <w:rsid w:val="009D1F02"/>
    <w:rsid w:val="009D6F48"/>
    <w:rsid w:val="009D7B31"/>
    <w:rsid w:val="009E2E9A"/>
    <w:rsid w:val="009E32D0"/>
    <w:rsid w:val="009E3EFF"/>
    <w:rsid w:val="009E6631"/>
    <w:rsid w:val="009F0A8C"/>
    <w:rsid w:val="009F10A0"/>
    <w:rsid w:val="009F175D"/>
    <w:rsid w:val="00A00C42"/>
    <w:rsid w:val="00A017F4"/>
    <w:rsid w:val="00A03A9B"/>
    <w:rsid w:val="00A03B68"/>
    <w:rsid w:val="00A03EA3"/>
    <w:rsid w:val="00A03FE7"/>
    <w:rsid w:val="00A0547E"/>
    <w:rsid w:val="00A07CD8"/>
    <w:rsid w:val="00A110DB"/>
    <w:rsid w:val="00A12537"/>
    <w:rsid w:val="00A13F57"/>
    <w:rsid w:val="00A1455F"/>
    <w:rsid w:val="00A207D1"/>
    <w:rsid w:val="00A21B85"/>
    <w:rsid w:val="00A21BBE"/>
    <w:rsid w:val="00A22C04"/>
    <w:rsid w:val="00A23208"/>
    <w:rsid w:val="00A24D83"/>
    <w:rsid w:val="00A25127"/>
    <w:rsid w:val="00A257B3"/>
    <w:rsid w:val="00A263B9"/>
    <w:rsid w:val="00A263C4"/>
    <w:rsid w:val="00A3129B"/>
    <w:rsid w:val="00A32A92"/>
    <w:rsid w:val="00A338E6"/>
    <w:rsid w:val="00A33E4D"/>
    <w:rsid w:val="00A370C1"/>
    <w:rsid w:val="00A45857"/>
    <w:rsid w:val="00A56171"/>
    <w:rsid w:val="00A6199C"/>
    <w:rsid w:val="00A6298C"/>
    <w:rsid w:val="00A6367D"/>
    <w:rsid w:val="00A70D02"/>
    <w:rsid w:val="00A70F7E"/>
    <w:rsid w:val="00A71DDA"/>
    <w:rsid w:val="00A74085"/>
    <w:rsid w:val="00A75B9B"/>
    <w:rsid w:val="00A83266"/>
    <w:rsid w:val="00A83310"/>
    <w:rsid w:val="00A84829"/>
    <w:rsid w:val="00A86702"/>
    <w:rsid w:val="00A8729E"/>
    <w:rsid w:val="00AA159F"/>
    <w:rsid w:val="00AA185C"/>
    <w:rsid w:val="00AA4CA5"/>
    <w:rsid w:val="00AA6219"/>
    <w:rsid w:val="00AA68E5"/>
    <w:rsid w:val="00AB0554"/>
    <w:rsid w:val="00AB0A06"/>
    <w:rsid w:val="00AB0F75"/>
    <w:rsid w:val="00AB36AC"/>
    <w:rsid w:val="00AB3CC9"/>
    <w:rsid w:val="00AB3F51"/>
    <w:rsid w:val="00AB7B16"/>
    <w:rsid w:val="00AB7FDF"/>
    <w:rsid w:val="00AC4B2A"/>
    <w:rsid w:val="00AC535A"/>
    <w:rsid w:val="00AD757D"/>
    <w:rsid w:val="00AE49DE"/>
    <w:rsid w:val="00AE4EF8"/>
    <w:rsid w:val="00AE623A"/>
    <w:rsid w:val="00AF2278"/>
    <w:rsid w:val="00AF5100"/>
    <w:rsid w:val="00AF62A1"/>
    <w:rsid w:val="00AF6300"/>
    <w:rsid w:val="00B00D46"/>
    <w:rsid w:val="00B014D6"/>
    <w:rsid w:val="00B02FA9"/>
    <w:rsid w:val="00B12AB6"/>
    <w:rsid w:val="00B1356B"/>
    <w:rsid w:val="00B13A93"/>
    <w:rsid w:val="00B142E9"/>
    <w:rsid w:val="00B158B4"/>
    <w:rsid w:val="00B1775D"/>
    <w:rsid w:val="00B2178C"/>
    <w:rsid w:val="00B226FC"/>
    <w:rsid w:val="00B2350F"/>
    <w:rsid w:val="00B27766"/>
    <w:rsid w:val="00B302ED"/>
    <w:rsid w:val="00B336E9"/>
    <w:rsid w:val="00B36F71"/>
    <w:rsid w:val="00B37AD9"/>
    <w:rsid w:val="00B401F3"/>
    <w:rsid w:val="00B41454"/>
    <w:rsid w:val="00B4699B"/>
    <w:rsid w:val="00B477C3"/>
    <w:rsid w:val="00B51746"/>
    <w:rsid w:val="00B522E2"/>
    <w:rsid w:val="00B54BF8"/>
    <w:rsid w:val="00B6015C"/>
    <w:rsid w:val="00B640FA"/>
    <w:rsid w:val="00B72585"/>
    <w:rsid w:val="00B74165"/>
    <w:rsid w:val="00B76BE0"/>
    <w:rsid w:val="00B82F8D"/>
    <w:rsid w:val="00B83DFE"/>
    <w:rsid w:val="00B83EB9"/>
    <w:rsid w:val="00B84572"/>
    <w:rsid w:val="00B849BE"/>
    <w:rsid w:val="00B91D16"/>
    <w:rsid w:val="00B965F4"/>
    <w:rsid w:val="00BA177F"/>
    <w:rsid w:val="00BA6FE3"/>
    <w:rsid w:val="00BB2485"/>
    <w:rsid w:val="00BB3411"/>
    <w:rsid w:val="00BB5EAF"/>
    <w:rsid w:val="00BB5F24"/>
    <w:rsid w:val="00BB72F4"/>
    <w:rsid w:val="00BC2FBA"/>
    <w:rsid w:val="00BC4F4B"/>
    <w:rsid w:val="00BC5E60"/>
    <w:rsid w:val="00BC62E6"/>
    <w:rsid w:val="00BD56E8"/>
    <w:rsid w:val="00BE0887"/>
    <w:rsid w:val="00BE4391"/>
    <w:rsid w:val="00BE4D37"/>
    <w:rsid w:val="00BE75A3"/>
    <w:rsid w:val="00BE7884"/>
    <w:rsid w:val="00BF0275"/>
    <w:rsid w:val="00BF0522"/>
    <w:rsid w:val="00BF225D"/>
    <w:rsid w:val="00BF3D41"/>
    <w:rsid w:val="00BF6391"/>
    <w:rsid w:val="00C02901"/>
    <w:rsid w:val="00C03458"/>
    <w:rsid w:val="00C03D40"/>
    <w:rsid w:val="00C054E0"/>
    <w:rsid w:val="00C1043C"/>
    <w:rsid w:val="00C11E1A"/>
    <w:rsid w:val="00C120A3"/>
    <w:rsid w:val="00C15C0D"/>
    <w:rsid w:val="00C20CA1"/>
    <w:rsid w:val="00C2568C"/>
    <w:rsid w:val="00C26E97"/>
    <w:rsid w:val="00C2746A"/>
    <w:rsid w:val="00C33D32"/>
    <w:rsid w:val="00C36B34"/>
    <w:rsid w:val="00C56F50"/>
    <w:rsid w:val="00C5768C"/>
    <w:rsid w:val="00C6056F"/>
    <w:rsid w:val="00C612E0"/>
    <w:rsid w:val="00C62077"/>
    <w:rsid w:val="00C62267"/>
    <w:rsid w:val="00C63BD4"/>
    <w:rsid w:val="00C709A3"/>
    <w:rsid w:val="00C75BE2"/>
    <w:rsid w:val="00C75C79"/>
    <w:rsid w:val="00C81999"/>
    <w:rsid w:val="00C9003A"/>
    <w:rsid w:val="00C912F2"/>
    <w:rsid w:val="00CA0628"/>
    <w:rsid w:val="00CA5D55"/>
    <w:rsid w:val="00CB4658"/>
    <w:rsid w:val="00CB782C"/>
    <w:rsid w:val="00CB7E49"/>
    <w:rsid w:val="00CC7C07"/>
    <w:rsid w:val="00CD3352"/>
    <w:rsid w:val="00CD4805"/>
    <w:rsid w:val="00CD6E5B"/>
    <w:rsid w:val="00CE0EE1"/>
    <w:rsid w:val="00CE31D1"/>
    <w:rsid w:val="00CE3596"/>
    <w:rsid w:val="00CE35CD"/>
    <w:rsid w:val="00CE4368"/>
    <w:rsid w:val="00CE548F"/>
    <w:rsid w:val="00CF7330"/>
    <w:rsid w:val="00D0152F"/>
    <w:rsid w:val="00D0705F"/>
    <w:rsid w:val="00D07280"/>
    <w:rsid w:val="00D10529"/>
    <w:rsid w:val="00D14CB9"/>
    <w:rsid w:val="00D21074"/>
    <w:rsid w:val="00D227FB"/>
    <w:rsid w:val="00D22A59"/>
    <w:rsid w:val="00D23807"/>
    <w:rsid w:val="00D23AF0"/>
    <w:rsid w:val="00D26400"/>
    <w:rsid w:val="00D31A5F"/>
    <w:rsid w:val="00D35AE4"/>
    <w:rsid w:val="00D40A69"/>
    <w:rsid w:val="00D427B8"/>
    <w:rsid w:val="00D43BAA"/>
    <w:rsid w:val="00D44D70"/>
    <w:rsid w:val="00D45D62"/>
    <w:rsid w:val="00D478D8"/>
    <w:rsid w:val="00D55526"/>
    <w:rsid w:val="00D564AF"/>
    <w:rsid w:val="00D5690C"/>
    <w:rsid w:val="00D56BC9"/>
    <w:rsid w:val="00D63EC9"/>
    <w:rsid w:val="00D67655"/>
    <w:rsid w:val="00D67C24"/>
    <w:rsid w:val="00D735B5"/>
    <w:rsid w:val="00D741B3"/>
    <w:rsid w:val="00D83EDA"/>
    <w:rsid w:val="00D83FD3"/>
    <w:rsid w:val="00D86B6C"/>
    <w:rsid w:val="00D86D42"/>
    <w:rsid w:val="00D87446"/>
    <w:rsid w:val="00D93425"/>
    <w:rsid w:val="00D947B4"/>
    <w:rsid w:val="00D952BB"/>
    <w:rsid w:val="00D9736A"/>
    <w:rsid w:val="00D97B7A"/>
    <w:rsid w:val="00DA0D05"/>
    <w:rsid w:val="00DA1535"/>
    <w:rsid w:val="00DA42D3"/>
    <w:rsid w:val="00DA6950"/>
    <w:rsid w:val="00DB001E"/>
    <w:rsid w:val="00DB6EDA"/>
    <w:rsid w:val="00DB70C4"/>
    <w:rsid w:val="00DC0591"/>
    <w:rsid w:val="00DC0E71"/>
    <w:rsid w:val="00DC5DCD"/>
    <w:rsid w:val="00DC6F7C"/>
    <w:rsid w:val="00DD1D00"/>
    <w:rsid w:val="00DF19EF"/>
    <w:rsid w:val="00DF395F"/>
    <w:rsid w:val="00DF5B97"/>
    <w:rsid w:val="00DF6A01"/>
    <w:rsid w:val="00DF7213"/>
    <w:rsid w:val="00E0352D"/>
    <w:rsid w:val="00E104B6"/>
    <w:rsid w:val="00E114A4"/>
    <w:rsid w:val="00E15768"/>
    <w:rsid w:val="00E163EE"/>
    <w:rsid w:val="00E17616"/>
    <w:rsid w:val="00E20200"/>
    <w:rsid w:val="00E21888"/>
    <w:rsid w:val="00E21889"/>
    <w:rsid w:val="00E22DCF"/>
    <w:rsid w:val="00E23687"/>
    <w:rsid w:val="00E250DC"/>
    <w:rsid w:val="00E25143"/>
    <w:rsid w:val="00E30441"/>
    <w:rsid w:val="00E32192"/>
    <w:rsid w:val="00E342E4"/>
    <w:rsid w:val="00E40D59"/>
    <w:rsid w:val="00E42B7B"/>
    <w:rsid w:val="00E437AB"/>
    <w:rsid w:val="00E43AD7"/>
    <w:rsid w:val="00E43F16"/>
    <w:rsid w:val="00E44BC2"/>
    <w:rsid w:val="00E5097A"/>
    <w:rsid w:val="00E5331B"/>
    <w:rsid w:val="00E602F6"/>
    <w:rsid w:val="00E623F5"/>
    <w:rsid w:val="00E62F16"/>
    <w:rsid w:val="00E62FDA"/>
    <w:rsid w:val="00E63B5A"/>
    <w:rsid w:val="00E808DE"/>
    <w:rsid w:val="00E82B26"/>
    <w:rsid w:val="00E83F8B"/>
    <w:rsid w:val="00E8623E"/>
    <w:rsid w:val="00EA1CF3"/>
    <w:rsid w:val="00EA2E2A"/>
    <w:rsid w:val="00EA2FAA"/>
    <w:rsid w:val="00EA79E9"/>
    <w:rsid w:val="00EB2A43"/>
    <w:rsid w:val="00EB6197"/>
    <w:rsid w:val="00EC0C06"/>
    <w:rsid w:val="00EC1AB3"/>
    <w:rsid w:val="00EC33A1"/>
    <w:rsid w:val="00ED061A"/>
    <w:rsid w:val="00ED310A"/>
    <w:rsid w:val="00EE1703"/>
    <w:rsid w:val="00EE1A72"/>
    <w:rsid w:val="00EF1500"/>
    <w:rsid w:val="00EF674D"/>
    <w:rsid w:val="00EF6B72"/>
    <w:rsid w:val="00F00AF3"/>
    <w:rsid w:val="00F01AEC"/>
    <w:rsid w:val="00F0573E"/>
    <w:rsid w:val="00F10546"/>
    <w:rsid w:val="00F10635"/>
    <w:rsid w:val="00F1101C"/>
    <w:rsid w:val="00F131ED"/>
    <w:rsid w:val="00F200EF"/>
    <w:rsid w:val="00F22F21"/>
    <w:rsid w:val="00F26C2B"/>
    <w:rsid w:val="00F31482"/>
    <w:rsid w:val="00F31D93"/>
    <w:rsid w:val="00F33895"/>
    <w:rsid w:val="00F33B7B"/>
    <w:rsid w:val="00F33BD6"/>
    <w:rsid w:val="00F35A53"/>
    <w:rsid w:val="00F4250C"/>
    <w:rsid w:val="00F428C2"/>
    <w:rsid w:val="00F44437"/>
    <w:rsid w:val="00F45493"/>
    <w:rsid w:val="00F50E8E"/>
    <w:rsid w:val="00F511F3"/>
    <w:rsid w:val="00F54972"/>
    <w:rsid w:val="00F56AF4"/>
    <w:rsid w:val="00F60091"/>
    <w:rsid w:val="00F601A8"/>
    <w:rsid w:val="00F60634"/>
    <w:rsid w:val="00F64079"/>
    <w:rsid w:val="00F66321"/>
    <w:rsid w:val="00F7075F"/>
    <w:rsid w:val="00F73A36"/>
    <w:rsid w:val="00F73C86"/>
    <w:rsid w:val="00F74A83"/>
    <w:rsid w:val="00F76653"/>
    <w:rsid w:val="00F76AC3"/>
    <w:rsid w:val="00F8047D"/>
    <w:rsid w:val="00F81235"/>
    <w:rsid w:val="00F83051"/>
    <w:rsid w:val="00F861A1"/>
    <w:rsid w:val="00F91129"/>
    <w:rsid w:val="00F91354"/>
    <w:rsid w:val="00F9655C"/>
    <w:rsid w:val="00F97B78"/>
    <w:rsid w:val="00FA2B0D"/>
    <w:rsid w:val="00FA583E"/>
    <w:rsid w:val="00FB0C74"/>
    <w:rsid w:val="00FB10DA"/>
    <w:rsid w:val="00FB4DC5"/>
    <w:rsid w:val="00FB6F19"/>
    <w:rsid w:val="00FB7B42"/>
    <w:rsid w:val="00FC2D8B"/>
    <w:rsid w:val="00FC31BB"/>
    <w:rsid w:val="00FC6392"/>
    <w:rsid w:val="00FD2C12"/>
    <w:rsid w:val="00FD312A"/>
    <w:rsid w:val="00FD41EE"/>
    <w:rsid w:val="00FD622F"/>
    <w:rsid w:val="00FE1447"/>
    <w:rsid w:val="00FE1776"/>
    <w:rsid w:val="00FE3EE8"/>
    <w:rsid w:val="00FE4A78"/>
    <w:rsid w:val="00FE771E"/>
    <w:rsid w:val="00FF26D8"/>
    <w:rsid w:val="00FF2E32"/>
    <w:rsid w:val="00FF33D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1B76"/>
  <w15:docId w15:val="{8A06BDDD-87CC-4E55-B564-AEBABDA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402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9z0">
    <w:name w:val="WW8Num59z0"/>
    <w:qFormat/>
    <w:rsid w:val="00187402"/>
    <w:rPr>
      <w:b/>
      <w:szCs w:val="24"/>
      <w:u w:val="none"/>
    </w:rPr>
  </w:style>
  <w:style w:type="character" w:customStyle="1" w:styleId="WW8Num59z1">
    <w:name w:val="WW8Num59z1"/>
    <w:qFormat/>
    <w:rsid w:val="00187402"/>
  </w:style>
  <w:style w:type="character" w:customStyle="1" w:styleId="WW8Num59z2">
    <w:name w:val="WW8Num59z2"/>
    <w:qFormat/>
    <w:rsid w:val="00187402"/>
  </w:style>
  <w:style w:type="character" w:customStyle="1" w:styleId="WW8Num59z3">
    <w:name w:val="WW8Num59z3"/>
    <w:qFormat/>
    <w:rsid w:val="00187402"/>
  </w:style>
  <w:style w:type="character" w:customStyle="1" w:styleId="WW8Num59z4">
    <w:name w:val="WW8Num59z4"/>
    <w:qFormat/>
    <w:rsid w:val="00187402"/>
  </w:style>
  <w:style w:type="character" w:customStyle="1" w:styleId="WW8Num59z5">
    <w:name w:val="WW8Num59z5"/>
    <w:qFormat/>
    <w:rsid w:val="00187402"/>
  </w:style>
  <w:style w:type="character" w:customStyle="1" w:styleId="WW8Num59z6">
    <w:name w:val="WW8Num59z6"/>
    <w:qFormat/>
    <w:rsid w:val="00187402"/>
  </w:style>
  <w:style w:type="character" w:customStyle="1" w:styleId="WW8Num59z7">
    <w:name w:val="WW8Num59z7"/>
    <w:qFormat/>
    <w:rsid w:val="00187402"/>
  </w:style>
  <w:style w:type="character" w:customStyle="1" w:styleId="WW8Num59z8">
    <w:name w:val="WW8Num59z8"/>
    <w:qFormat/>
    <w:rsid w:val="00187402"/>
  </w:style>
  <w:style w:type="character" w:customStyle="1" w:styleId="WW8Num2z6">
    <w:name w:val="WW8Num2z6"/>
    <w:qFormat/>
    <w:rsid w:val="00444F5F"/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565B59"/>
    <w:rPr>
      <w:rFonts w:cs="Mangal"/>
      <w:color w:val="00000A"/>
      <w:sz w:val="24"/>
      <w:szCs w:val="2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D758F"/>
    <w:rPr>
      <w:rFonts w:ascii="Segoe UI" w:hAnsi="Segoe UI" w:cs="Mangal"/>
      <w:color w:val="00000A"/>
      <w:sz w:val="18"/>
      <w:szCs w:val="16"/>
    </w:rPr>
  </w:style>
  <w:style w:type="character" w:customStyle="1" w:styleId="ListLabel1">
    <w:name w:val="ListLabel 1"/>
    <w:qFormat/>
    <w:rsid w:val="00187402"/>
    <w:rPr>
      <w:b/>
      <w:szCs w:val="24"/>
      <w:u w:val="none"/>
    </w:rPr>
  </w:style>
  <w:style w:type="character" w:customStyle="1" w:styleId="ListLabel2">
    <w:name w:val="ListLabel 2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">
    <w:name w:val="ListLabel 3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4">
    <w:name w:val="ListLabel 4"/>
    <w:qFormat/>
    <w:rsid w:val="00187402"/>
    <w:rPr>
      <w:rFonts w:eastAsia="Times New Roman" w:cs="Times New Roman"/>
      <w:b/>
    </w:rPr>
  </w:style>
  <w:style w:type="character" w:customStyle="1" w:styleId="ListLabel5">
    <w:name w:val="ListLabel 5"/>
    <w:qFormat/>
    <w:rsid w:val="00187402"/>
    <w:rPr>
      <w:rFonts w:cs="Courier New"/>
    </w:rPr>
  </w:style>
  <w:style w:type="character" w:customStyle="1" w:styleId="ListLabel6">
    <w:name w:val="ListLabel 6"/>
    <w:qFormat/>
    <w:rsid w:val="00187402"/>
    <w:rPr>
      <w:rFonts w:cs="Courier New"/>
    </w:rPr>
  </w:style>
  <w:style w:type="character" w:customStyle="1" w:styleId="ListLabel7">
    <w:name w:val="ListLabel 7"/>
    <w:qFormat/>
    <w:rsid w:val="00187402"/>
    <w:rPr>
      <w:rFonts w:cs="Courier New"/>
    </w:rPr>
  </w:style>
  <w:style w:type="character" w:customStyle="1" w:styleId="ListLabel8">
    <w:name w:val="ListLabel 8"/>
    <w:qFormat/>
    <w:rsid w:val="00187402"/>
    <w:rPr>
      <w:rFonts w:eastAsia="Times New Roman" w:cs="Times New Roman"/>
      <w:b/>
    </w:rPr>
  </w:style>
  <w:style w:type="character" w:customStyle="1" w:styleId="ListLabel9">
    <w:name w:val="ListLabel 9"/>
    <w:qFormat/>
    <w:rsid w:val="00187402"/>
    <w:rPr>
      <w:rFonts w:cs="Courier New"/>
    </w:rPr>
  </w:style>
  <w:style w:type="character" w:customStyle="1" w:styleId="ListLabel10">
    <w:name w:val="ListLabel 10"/>
    <w:qFormat/>
    <w:rsid w:val="00187402"/>
    <w:rPr>
      <w:rFonts w:cs="Courier New"/>
    </w:rPr>
  </w:style>
  <w:style w:type="character" w:customStyle="1" w:styleId="ListLabel11">
    <w:name w:val="ListLabel 11"/>
    <w:qFormat/>
    <w:rsid w:val="00187402"/>
    <w:rPr>
      <w:rFonts w:cs="Courier New"/>
    </w:rPr>
  </w:style>
  <w:style w:type="character" w:customStyle="1" w:styleId="ListLabel12">
    <w:name w:val="ListLabel 12"/>
    <w:qFormat/>
    <w:rsid w:val="00187402"/>
    <w:rPr>
      <w:rFonts w:eastAsia="Times New Roman" w:cs="Times New Roman"/>
      <w:b/>
      <w:u w:val="none"/>
    </w:rPr>
  </w:style>
  <w:style w:type="character" w:customStyle="1" w:styleId="ListLabel13">
    <w:name w:val="ListLabel 13"/>
    <w:qFormat/>
    <w:rsid w:val="00187402"/>
    <w:rPr>
      <w:rFonts w:cs="Courier New"/>
    </w:rPr>
  </w:style>
  <w:style w:type="character" w:customStyle="1" w:styleId="ListLabel14">
    <w:name w:val="ListLabel 14"/>
    <w:qFormat/>
    <w:rsid w:val="00187402"/>
    <w:rPr>
      <w:rFonts w:cs="Courier New"/>
    </w:rPr>
  </w:style>
  <w:style w:type="character" w:customStyle="1" w:styleId="ListLabel15">
    <w:name w:val="ListLabel 15"/>
    <w:qFormat/>
    <w:rsid w:val="00187402"/>
    <w:rPr>
      <w:rFonts w:cs="Courier New"/>
    </w:rPr>
  </w:style>
  <w:style w:type="character" w:customStyle="1" w:styleId="ListLabel16">
    <w:name w:val="ListLabel 16"/>
    <w:qFormat/>
    <w:rsid w:val="00187402"/>
    <w:rPr>
      <w:rFonts w:eastAsia="Times New Roman" w:cs="Times New Roman"/>
      <w:b/>
    </w:rPr>
  </w:style>
  <w:style w:type="character" w:customStyle="1" w:styleId="ListLabel17">
    <w:name w:val="ListLabel 17"/>
    <w:qFormat/>
    <w:rsid w:val="00187402"/>
    <w:rPr>
      <w:rFonts w:cs="Courier New"/>
    </w:rPr>
  </w:style>
  <w:style w:type="character" w:customStyle="1" w:styleId="ListLabel18">
    <w:name w:val="ListLabel 18"/>
    <w:qFormat/>
    <w:rsid w:val="00187402"/>
    <w:rPr>
      <w:rFonts w:cs="Courier New"/>
    </w:rPr>
  </w:style>
  <w:style w:type="character" w:customStyle="1" w:styleId="ListLabel19">
    <w:name w:val="ListLabel 19"/>
    <w:qFormat/>
    <w:rsid w:val="00187402"/>
    <w:rPr>
      <w:rFonts w:cs="Courier New"/>
    </w:rPr>
  </w:style>
  <w:style w:type="character" w:customStyle="1" w:styleId="ListLabel20">
    <w:name w:val="ListLabel 20"/>
    <w:qFormat/>
    <w:rsid w:val="00187402"/>
    <w:rPr>
      <w:rFonts w:ascii="Times New Roman" w:eastAsia="Times New Roman" w:hAnsi="Times New Roman" w:cs="Times New Roman"/>
      <w:b/>
      <w:u w:val="none"/>
    </w:rPr>
  </w:style>
  <w:style w:type="character" w:customStyle="1" w:styleId="ListLabel21">
    <w:name w:val="ListLabel 21"/>
    <w:qFormat/>
    <w:rsid w:val="00187402"/>
    <w:rPr>
      <w:rFonts w:cs="Courier New"/>
    </w:rPr>
  </w:style>
  <w:style w:type="character" w:customStyle="1" w:styleId="ListLabel22">
    <w:name w:val="ListLabel 22"/>
    <w:qFormat/>
    <w:rsid w:val="00187402"/>
    <w:rPr>
      <w:rFonts w:cs="Courier New"/>
    </w:rPr>
  </w:style>
  <w:style w:type="character" w:customStyle="1" w:styleId="ListLabel23">
    <w:name w:val="ListLabel 23"/>
    <w:qFormat/>
    <w:rsid w:val="00187402"/>
    <w:rPr>
      <w:rFonts w:cs="Courier New"/>
    </w:rPr>
  </w:style>
  <w:style w:type="character" w:customStyle="1" w:styleId="ListLabel24">
    <w:name w:val="ListLabel 24"/>
    <w:qFormat/>
    <w:rsid w:val="00187402"/>
    <w:rPr>
      <w:rFonts w:eastAsia="Times New Roman" w:cs="Times New Roman"/>
      <w:b/>
      <w:u w:val="none"/>
    </w:rPr>
  </w:style>
  <w:style w:type="character" w:customStyle="1" w:styleId="ListLabel25">
    <w:name w:val="ListLabel 25"/>
    <w:qFormat/>
    <w:rsid w:val="00187402"/>
    <w:rPr>
      <w:rFonts w:cs="Courier New"/>
    </w:rPr>
  </w:style>
  <w:style w:type="character" w:customStyle="1" w:styleId="ListLabel26">
    <w:name w:val="ListLabel 26"/>
    <w:qFormat/>
    <w:rsid w:val="00187402"/>
    <w:rPr>
      <w:rFonts w:cs="Courier New"/>
    </w:rPr>
  </w:style>
  <w:style w:type="character" w:customStyle="1" w:styleId="ListLabel27">
    <w:name w:val="ListLabel 27"/>
    <w:qFormat/>
    <w:rsid w:val="00187402"/>
    <w:rPr>
      <w:rFonts w:cs="Courier New"/>
    </w:rPr>
  </w:style>
  <w:style w:type="character" w:customStyle="1" w:styleId="ListLabel28">
    <w:name w:val="ListLabel 28"/>
    <w:qFormat/>
    <w:rsid w:val="00187402"/>
    <w:rPr>
      <w:rFonts w:eastAsia="Times New Roman" w:cs="Times New Roman"/>
      <w:color w:val="00000A"/>
    </w:rPr>
  </w:style>
  <w:style w:type="character" w:customStyle="1" w:styleId="ListLabel29">
    <w:name w:val="ListLabel 29"/>
    <w:qFormat/>
    <w:rsid w:val="00187402"/>
    <w:rPr>
      <w:rFonts w:cs="Courier New"/>
    </w:rPr>
  </w:style>
  <w:style w:type="character" w:customStyle="1" w:styleId="ListLabel30">
    <w:name w:val="ListLabel 30"/>
    <w:qFormat/>
    <w:rsid w:val="00187402"/>
    <w:rPr>
      <w:rFonts w:cs="Courier New"/>
    </w:rPr>
  </w:style>
  <w:style w:type="character" w:customStyle="1" w:styleId="ListLabel31">
    <w:name w:val="ListLabel 31"/>
    <w:qFormat/>
    <w:rsid w:val="00187402"/>
    <w:rPr>
      <w:rFonts w:cs="Courier New"/>
    </w:rPr>
  </w:style>
  <w:style w:type="character" w:customStyle="1" w:styleId="ListLabel32">
    <w:name w:val="ListLabel 32"/>
    <w:qFormat/>
    <w:rsid w:val="00187402"/>
    <w:rPr>
      <w:b/>
      <w:szCs w:val="24"/>
      <w:u w:val="none"/>
    </w:rPr>
  </w:style>
  <w:style w:type="character" w:customStyle="1" w:styleId="ListLabel33">
    <w:name w:val="ListLabel 33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4">
    <w:name w:val="ListLabel 34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5">
    <w:name w:val="ListLabel 35"/>
    <w:qFormat/>
    <w:rsid w:val="00187402"/>
    <w:rPr>
      <w:rFonts w:cs="Times New Roman"/>
      <w:b/>
    </w:rPr>
  </w:style>
  <w:style w:type="character" w:customStyle="1" w:styleId="ListLabel36">
    <w:name w:val="ListLabel 36"/>
    <w:qFormat/>
    <w:rsid w:val="00187402"/>
    <w:rPr>
      <w:rFonts w:cs="Courier New"/>
    </w:rPr>
  </w:style>
  <w:style w:type="character" w:customStyle="1" w:styleId="ListLabel37">
    <w:name w:val="ListLabel 37"/>
    <w:qFormat/>
    <w:rsid w:val="00187402"/>
    <w:rPr>
      <w:rFonts w:cs="Wingdings"/>
    </w:rPr>
  </w:style>
  <w:style w:type="character" w:customStyle="1" w:styleId="ListLabel38">
    <w:name w:val="ListLabel 38"/>
    <w:qFormat/>
    <w:rsid w:val="00187402"/>
    <w:rPr>
      <w:rFonts w:cs="Symbol"/>
    </w:rPr>
  </w:style>
  <w:style w:type="character" w:customStyle="1" w:styleId="ListLabel39">
    <w:name w:val="ListLabel 39"/>
    <w:qFormat/>
    <w:rsid w:val="00187402"/>
    <w:rPr>
      <w:rFonts w:cs="Courier New"/>
    </w:rPr>
  </w:style>
  <w:style w:type="character" w:customStyle="1" w:styleId="ListLabel40">
    <w:name w:val="ListLabel 40"/>
    <w:qFormat/>
    <w:rsid w:val="00187402"/>
    <w:rPr>
      <w:rFonts w:cs="Wingdings"/>
    </w:rPr>
  </w:style>
  <w:style w:type="character" w:customStyle="1" w:styleId="ListLabel41">
    <w:name w:val="ListLabel 41"/>
    <w:qFormat/>
    <w:rsid w:val="00187402"/>
    <w:rPr>
      <w:rFonts w:cs="Symbol"/>
    </w:rPr>
  </w:style>
  <w:style w:type="character" w:customStyle="1" w:styleId="ListLabel42">
    <w:name w:val="ListLabel 42"/>
    <w:qFormat/>
    <w:rsid w:val="00187402"/>
    <w:rPr>
      <w:rFonts w:cs="Courier New"/>
    </w:rPr>
  </w:style>
  <w:style w:type="character" w:customStyle="1" w:styleId="ListLabel43">
    <w:name w:val="ListLabel 43"/>
    <w:qFormat/>
    <w:rsid w:val="00187402"/>
    <w:rPr>
      <w:rFonts w:cs="Wingdings"/>
    </w:rPr>
  </w:style>
  <w:style w:type="character" w:customStyle="1" w:styleId="ListLabel44">
    <w:name w:val="ListLabel 44"/>
    <w:qFormat/>
    <w:rsid w:val="00187402"/>
    <w:rPr>
      <w:rFonts w:cs="Times New Roman"/>
      <w:b/>
    </w:rPr>
  </w:style>
  <w:style w:type="character" w:customStyle="1" w:styleId="ListLabel45">
    <w:name w:val="ListLabel 45"/>
    <w:qFormat/>
    <w:rsid w:val="00187402"/>
    <w:rPr>
      <w:rFonts w:cs="Courier New"/>
    </w:rPr>
  </w:style>
  <w:style w:type="character" w:customStyle="1" w:styleId="ListLabel46">
    <w:name w:val="ListLabel 46"/>
    <w:qFormat/>
    <w:rsid w:val="00187402"/>
    <w:rPr>
      <w:rFonts w:cs="Wingdings"/>
    </w:rPr>
  </w:style>
  <w:style w:type="character" w:customStyle="1" w:styleId="ListLabel47">
    <w:name w:val="ListLabel 47"/>
    <w:qFormat/>
    <w:rsid w:val="00187402"/>
    <w:rPr>
      <w:rFonts w:cs="Symbol"/>
    </w:rPr>
  </w:style>
  <w:style w:type="character" w:customStyle="1" w:styleId="ListLabel48">
    <w:name w:val="ListLabel 48"/>
    <w:qFormat/>
    <w:rsid w:val="00187402"/>
    <w:rPr>
      <w:rFonts w:cs="Courier New"/>
    </w:rPr>
  </w:style>
  <w:style w:type="character" w:customStyle="1" w:styleId="ListLabel49">
    <w:name w:val="ListLabel 49"/>
    <w:qFormat/>
    <w:rsid w:val="00187402"/>
    <w:rPr>
      <w:rFonts w:cs="Wingdings"/>
    </w:rPr>
  </w:style>
  <w:style w:type="character" w:customStyle="1" w:styleId="ListLabel50">
    <w:name w:val="ListLabel 50"/>
    <w:qFormat/>
    <w:rsid w:val="00187402"/>
    <w:rPr>
      <w:rFonts w:cs="Symbol"/>
    </w:rPr>
  </w:style>
  <w:style w:type="character" w:customStyle="1" w:styleId="ListLabel51">
    <w:name w:val="ListLabel 51"/>
    <w:qFormat/>
    <w:rsid w:val="00187402"/>
    <w:rPr>
      <w:rFonts w:cs="Courier New"/>
    </w:rPr>
  </w:style>
  <w:style w:type="character" w:customStyle="1" w:styleId="ListLabel52">
    <w:name w:val="ListLabel 52"/>
    <w:qFormat/>
    <w:rsid w:val="00187402"/>
    <w:rPr>
      <w:rFonts w:cs="Wingdings"/>
    </w:rPr>
  </w:style>
  <w:style w:type="character" w:customStyle="1" w:styleId="ListLabel53">
    <w:name w:val="ListLabel 53"/>
    <w:qFormat/>
    <w:rsid w:val="00187402"/>
    <w:rPr>
      <w:rFonts w:cs="Times New Roman"/>
      <w:b/>
      <w:u w:val="none"/>
    </w:rPr>
  </w:style>
  <w:style w:type="character" w:customStyle="1" w:styleId="ListLabel54">
    <w:name w:val="ListLabel 54"/>
    <w:qFormat/>
    <w:rsid w:val="00187402"/>
    <w:rPr>
      <w:rFonts w:cs="Courier New"/>
    </w:rPr>
  </w:style>
  <w:style w:type="character" w:customStyle="1" w:styleId="ListLabel55">
    <w:name w:val="ListLabel 55"/>
    <w:qFormat/>
    <w:rsid w:val="00187402"/>
    <w:rPr>
      <w:rFonts w:cs="Wingdings"/>
    </w:rPr>
  </w:style>
  <w:style w:type="character" w:customStyle="1" w:styleId="ListLabel56">
    <w:name w:val="ListLabel 56"/>
    <w:qFormat/>
    <w:rsid w:val="00187402"/>
    <w:rPr>
      <w:rFonts w:cs="Symbol"/>
    </w:rPr>
  </w:style>
  <w:style w:type="character" w:customStyle="1" w:styleId="ListLabel57">
    <w:name w:val="ListLabel 57"/>
    <w:qFormat/>
    <w:rsid w:val="00187402"/>
    <w:rPr>
      <w:rFonts w:cs="Courier New"/>
    </w:rPr>
  </w:style>
  <w:style w:type="character" w:customStyle="1" w:styleId="ListLabel58">
    <w:name w:val="ListLabel 58"/>
    <w:qFormat/>
    <w:rsid w:val="00187402"/>
    <w:rPr>
      <w:rFonts w:cs="Wingdings"/>
    </w:rPr>
  </w:style>
  <w:style w:type="character" w:customStyle="1" w:styleId="ListLabel59">
    <w:name w:val="ListLabel 59"/>
    <w:qFormat/>
    <w:rsid w:val="00187402"/>
    <w:rPr>
      <w:rFonts w:cs="Symbol"/>
    </w:rPr>
  </w:style>
  <w:style w:type="character" w:customStyle="1" w:styleId="ListLabel60">
    <w:name w:val="ListLabel 60"/>
    <w:qFormat/>
    <w:rsid w:val="00187402"/>
    <w:rPr>
      <w:rFonts w:cs="Courier New"/>
    </w:rPr>
  </w:style>
  <w:style w:type="character" w:customStyle="1" w:styleId="ListLabel61">
    <w:name w:val="ListLabel 61"/>
    <w:qFormat/>
    <w:rsid w:val="00187402"/>
    <w:rPr>
      <w:rFonts w:cs="Wingdings"/>
    </w:rPr>
  </w:style>
  <w:style w:type="character" w:customStyle="1" w:styleId="ListLabel62">
    <w:name w:val="ListLabel 62"/>
    <w:qFormat/>
    <w:rsid w:val="00187402"/>
    <w:rPr>
      <w:rFonts w:cs="Times New Roman"/>
      <w:b/>
    </w:rPr>
  </w:style>
  <w:style w:type="character" w:customStyle="1" w:styleId="ListLabel63">
    <w:name w:val="ListLabel 63"/>
    <w:qFormat/>
    <w:rsid w:val="00187402"/>
    <w:rPr>
      <w:rFonts w:cs="Courier New"/>
    </w:rPr>
  </w:style>
  <w:style w:type="character" w:customStyle="1" w:styleId="ListLabel64">
    <w:name w:val="ListLabel 64"/>
    <w:qFormat/>
    <w:rsid w:val="00187402"/>
    <w:rPr>
      <w:rFonts w:cs="Wingdings"/>
    </w:rPr>
  </w:style>
  <w:style w:type="character" w:customStyle="1" w:styleId="ListLabel65">
    <w:name w:val="ListLabel 65"/>
    <w:qFormat/>
    <w:rsid w:val="00187402"/>
    <w:rPr>
      <w:rFonts w:cs="Symbol"/>
    </w:rPr>
  </w:style>
  <w:style w:type="character" w:customStyle="1" w:styleId="ListLabel66">
    <w:name w:val="ListLabel 66"/>
    <w:qFormat/>
    <w:rsid w:val="00187402"/>
    <w:rPr>
      <w:rFonts w:cs="Courier New"/>
    </w:rPr>
  </w:style>
  <w:style w:type="character" w:customStyle="1" w:styleId="ListLabel67">
    <w:name w:val="ListLabel 67"/>
    <w:qFormat/>
    <w:rsid w:val="00187402"/>
    <w:rPr>
      <w:rFonts w:cs="Wingdings"/>
    </w:rPr>
  </w:style>
  <w:style w:type="character" w:customStyle="1" w:styleId="ListLabel68">
    <w:name w:val="ListLabel 68"/>
    <w:qFormat/>
    <w:rsid w:val="00187402"/>
    <w:rPr>
      <w:rFonts w:cs="Symbol"/>
    </w:rPr>
  </w:style>
  <w:style w:type="character" w:customStyle="1" w:styleId="ListLabel69">
    <w:name w:val="ListLabel 69"/>
    <w:qFormat/>
    <w:rsid w:val="00187402"/>
    <w:rPr>
      <w:rFonts w:cs="Courier New"/>
    </w:rPr>
  </w:style>
  <w:style w:type="character" w:customStyle="1" w:styleId="ListLabel70">
    <w:name w:val="ListLabel 70"/>
    <w:qFormat/>
    <w:rsid w:val="00187402"/>
    <w:rPr>
      <w:rFonts w:cs="Wingdings"/>
    </w:rPr>
  </w:style>
  <w:style w:type="character" w:customStyle="1" w:styleId="ListLabel71">
    <w:name w:val="ListLabel 71"/>
    <w:qFormat/>
    <w:rsid w:val="00187402"/>
    <w:rPr>
      <w:rFonts w:ascii="Times New Roman" w:hAnsi="Times New Roman" w:cs="Times New Roman"/>
      <w:b/>
      <w:u w:val="none"/>
    </w:rPr>
  </w:style>
  <w:style w:type="character" w:customStyle="1" w:styleId="ListLabel72">
    <w:name w:val="ListLabel 72"/>
    <w:qFormat/>
    <w:rsid w:val="00187402"/>
    <w:rPr>
      <w:rFonts w:cs="Courier New"/>
    </w:rPr>
  </w:style>
  <w:style w:type="character" w:customStyle="1" w:styleId="ListLabel73">
    <w:name w:val="ListLabel 73"/>
    <w:qFormat/>
    <w:rsid w:val="00187402"/>
    <w:rPr>
      <w:rFonts w:cs="Wingdings"/>
    </w:rPr>
  </w:style>
  <w:style w:type="character" w:customStyle="1" w:styleId="ListLabel74">
    <w:name w:val="ListLabel 74"/>
    <w:qFormat/>
    <w:rsid w:val="00187402"/>
    <w:rPr>
      <w:rFonts w:cs="Symbol"/>
    </w:rPr>
  </w:style>
  <w:style w:type="character" w:customStyle="1" w:styleId="ListLabel75">
    <w:name w:val="ListLabel 75"/>
    <w:qFormat/>
    <w:rsid w:val="00187402"/>
    <w:rPr>
      <w:rFonts w:cs="Courier New"/>
    </w:rPr>
  </w:style>
  <w:style w:type="character" w:customStyle="1" w:styleId="ListLabel76">
    <w:name w:val="ListLabel 76"/>
    <w:qFormat/>
    <w:rsid w:val="00187402"/>
    <w:rPr>
      <w:rFonts w:cs="Wingdings"/>
    </w:rPr>
  </w:style>
  <w:style w:type="character" w:customStyle="1" w:styleId="ListLabel77">
    <w:name w:val="ListLabel 77"/>
    <w:qFormat/>
    <w:rsid w:val="00187402"/>
    <w:rPr>
      <w:rFonts w:cs="Symbol"/>
    </w:rPr>
  </w:style>
  <w:style w:type="character" w:customStyle="1" w:styleId="ListLabel78">
    <w:name w:val="ListLabel 78"/>
    <w:qFormat/>
    <w:rsid w:val="00187402"/>
    <w:rPr>
      <w:rFonts w:cs="Courier New"/>
    </w:rPr>
  </w:style>
  <w:style w:type="character" w:customStyle="1" w:styleId="ListLabel79">
    <w:name w:val="ListLabel 79"/>
    <w:qFormat/>
    <w:rsid w:val="00187402"/>
    <w:rPr>
      <w:rFonts w:cs="Wingdings"/>
    </w:rPr>
  </w:style>
  <w:style w:type="character" w:customStyle="1" w:styleId="ListLabel80">
    <w:name w:val="ListLabel 80"/>
    <w:qFormat/>
    <w:rsid w:val="00187402"/>
    <w:rPr>
      <w:rFonts w:cs="Times New Roman"/>
      <w:b/>
      <w:u w:val="none"/>
    </w:rPr>
  </w:style>
  <w:style w:type="character" w:customStyle="1" w:styleId="ListLabel81">
    <w:name w:val="ListLabel 81"/>
    <w:qFormat/>
    <w:rsid w:val="00187402"/>
    <w:rPr>
      <w:rFonts w:cs="Courier New"/>
    </w:rPr>
  </w:style>
  <w:style w:type="character" w:customStyle="1" w:styleId="ListLabel82">
    <w:name w:val="ListLabel 82"/>
    <w:qFormat/>
    <w:rsid w:val="00187402"/>
    <w:rPr>
      <w:rFonts w:cs="Wingdings"/>
    </w:rPr>
  </w:style>
  <w:style w:type="character" w:customStyle="1" w:styleId="ListLabel83">
    <w:name w:val="ListLabel 83"/>
    <w:qFormat/>
    <w:rsid w:val="00187402"/>
    <w:rPr>
      <w:rFonts w:cs="Symbol"/>
    </w:rPr>
  </w:style>
  <w:style w:type="character" w:customStyle="1" w:styleId="ListLabel84">
    <w:name w:val="ListLabel 84"/>
    <w:qFormat/>
    <w:rsid w:val="00187402"/>
    <w:rPr>
      <w:rFonts w:cs="Courier New"/>
    </w:rPr>
  </w:style>
  <w:style w:type="character" w:customStyle="1" w:styleId="ListLabel85">
    <w:name w:val="ListLabel 85"/>
    <w:qFormat/>
    <w:rsid w:val="00187402"/>
    <w:rPr>
      <w:rFonts w:cs="Wingdings"/>
    </w:rPr>
  </w:style>
  <w:style w:type="character" w:customStyle="1" w:styleId="ListLabel86">
    <w:name w:val="ListLabel 86"/>
    <w:qFormat/>
    <w:rsid w:val="00187402"/>
    <w:rPr>
      <w:rFonts w:cs="Symbol"/>
    </w:rPr>
  </w:style>
  <w:style w:type="character" w:customStyle="1" w:styleId="ListLabel87">
    <w:name w:val="ListLabel 87"/>
    <w:qFormat/>
    <w:rsid w:val="00187402"/>
    <w:rPr>
      <w:rFonts w:cs="Courier New"/>
    </w:rPr>
  </w:style>
  <w:style w:type="character" w:customStyle="1" w:styleId="ListLabel88">
    <w:name w:val="ListLabel 88"/>
    <w:qFormat/>
    <w:rsid w:val="00187402"/>
    <w:rPr>
      <w:rFonts w:cs="Wingdings"/>
    </w:rPr>
  </w:style>
  <w:style w:type="character" w:customStyle="1" w:styleId="ListLabel89">
    <w:name w:val="ListLabel 89"/>
    <w:qFormat/>
    <w:rsid w:val="00187402"/>
    <w:rPr>
      <w:rFonts w:cs="Times New Roman"/>
      <w:color w:val="00000A"/>
    </w:rPr>
  </w:style>
  <w:style w:type="character" w:customStyle="1" w:styleId="ListLabel90">
    <w:name w:val="ListLabel 90"/>
    <w:qFormat/>
    <w:rsid w:val="00187402"/>
    <w:rPr>
      <w:rFonts w:cs="Courier New"/>
    </w:rPr>
  </w:style>
  <w:style w:type="character" w:customStyle="1" w:styleId="ListLabel91">
    <w:name w:val="ListLabel 91"/>
    <w:qFormat/>
    <w:rsid w:val="00187402"/>
    <w:rPr>
      <w:rFonts w:cs="Wingdings"/>
    </w:rPr>
  </w:style>
  <w:style w:type="character" w:customStyle="1" w:styleId="ListLabel92">
    <w:name w:val="ListLabel 92"/>
    <w:qFormat/>
    <w:rsid w:val="00187402"/>
    <w:rPr>
      <w:rFonts w:cs="Symbol"/>
    </w:rPr>
  </w:style>
  <w:style w:type="character" w:customStyle="1" w:styleId="ListLabel93">
    <w:name w:val="ListLabel 93"/>
    <w:qFormat/>
    <w:rsid w:val="00187402"/>
    <w:rPr>
      <w:rFonts w:cs="Courier New"/>
    </w:rPr>
  </w:style>
  <w:style w:type="character" w:customStyle="1" w:styleId="ListLabel94">
    <w:name w:val="ListLabel 94"/>
    <w:qFormat/>
    <w:rsid w:val="00187402"/>
    <w:rPr>
      <w:rFonts w:cs="Wingdings"/>
    </w:rPr>
  </w:style>
  <w:style w:type="character" w:customStyle="1" w:styleId="ListLabel95">
    <w:name w:val="ListLabel 95"/>
    <w:qFormat/>
    <w:rsid w:val="00187402"/>
    <w:rPr>
      <w:rFonts w:cs="Symbol"/>
    </w:rPr>
  </w:style>
  <w:style w:type="character" w:customStyle="1" w:styleId="ListLabel96">
    <w:name w:val="ListLabel 96"/>
    <w:qFormat/>
    <w:rsid w:val="00187402"/>
    <w:rPr>
      <w:rFonts w:cs="Courier New"/>
    </w:rPr>
  </w:style>
  <w:style w:type="character" w:customStyle="1" w:styleId="ListLabel97">
    <w:name w:val="ListLabel 97"/>
    <w:qFormat/>
    <w:rsid w:val="00187402"/>
    <w:rPr>
      <w:rFonts w:cs="Wingdings"/>
    </w:rPr>
  </w:style>
  <w:style w:type="paragraph" w:customStyle="1" w:styleId="Nadpis">
    <w:name w:val="Nadpis"/>
    <w:basedOn w:val="Normln"/>
    <w:next w:val="Zkladntext"/>
    <w:qFormat/>
    <w:rsid w:val="001874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187402"/>
    <w:pPr>
      <w:spacing w:after="140" w:line="288" w:lineRule="auto"/>
    </w:pPr>
  </w:style>
  <w:style w:type="paragraph" w:styleId="Seznam">
    <w:name w:val="List"/>
    <w:basedOn w:val="Zkladntext"/>
    <w:rsid w:val="00187402"/>
  </w:style>
  <w:style w:type="paragraph" w:styleId="Titulek">
    <w:name w:val="caption"/>
    <w:basedOn w:val="Normln"/>
    <w:qFormat/>
    <w:rsid w:val="0018740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187402"/>
    <w:pPr>
      <w:suppressLineNumbers/>
    </w:pPr>
  </w:style>
  <w:style w:type="paragraph" w:customStyle="1" w:styleId="Default">
    <w:name w:val="Default"/>
    <w:qFormat/>
    <w:rsid w:val="00187402"/>
    <w:rPr>
      <w:rFonts w:ascii="Myriad Pro" w:eastAsia="Calibri" w:hAnsi="Myriad Pro" w:cs="Myriad Pro"/>
      <w:color w:val="000000"/>
      <w:sz w:val="24"/>
      <w:lang w:eastAsia="en-US" w:bidi="ar-SA"/>
    </w:rPr>
  </w:style>
  <w:style w:type="paragraph" w:customStyle="1" w:styleId="Zkladntext22">
    <w:name w:val="Základní text 22"/>
    <w:basedOn w:val="Normln"/>
    <w:qFormat/>
    <w:rsid w:val="00187402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444F5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bidi="ar-SA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565B59"/>
    <w:pPr>
      <w:spacing w:after="120" w:line="480" w:lineRule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D758F"/>
    <w:rPr>
      <w:rFonts w:ascii="Segoe UI" w:hAnsi="Segoe UI" w:cs="Mangal"/>
      <w:sz w:val="18"/>
      <w:szCs w:val="16"/>
    </w:rPr>
  </w:style>
  <w:style w:type="numbering" w:customStyle="1" w:styleId="WW8Num59">
    <w:name w:val="WW8Num59"/>
    <w:qFormat/>
    <w:rsid w:val="00187402"/>
  </w:style>
  <w:style w:type="paragraph" w:styleId="Zhlav">
    <w:name w:val="header"/>
    <w:basedOn w:val="Normln"/>
    <w:link w:val="ZhlavChar"/>
    <w:uiPriority w:val="99"/>
    <w:semiHidden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4655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46550"/>
    <w:rPr>
      <w:rFonts w:cs="Mangal"/>
      <w:color w:val="00000A"/>
      <w:sz w:val="24"/>
      <w:szCs w:val="21"/>
    </w:rPr>
  </w:style>
  <w:style w:type="paragraph" w:styleId="Bezmezer">
    <w:name w:val="No Spacing"/>
    <w:uiPriority w:val="1"/>
    <w:qFormat/>
    <w:rsid w:val="00E2188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lnIMP">
    <w:name w:val="Normální_IMP"/>
    <w:basedOn w:val="Normln"/>
    <w:rsid w:val="004428A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977EB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7EBC"/>
    <w:rPr>
      <w:color w:val="605E5C"/>
      <w:shd w:val="clear" w:color="auto" w:fill="E1DFDD"/>
    </w:rPr>
  </w:style>
  <w:style w:type="paragraph" w:customStyle="1" w:styleId="Normal">
    <w:name w:val="[Normal]"/>
    <w:qFormat/>
    <w:rsid w:val="00DC0591"/>
    <w:pPr>
      <w:suppressAutoHyphens/>
    </w:pPr>
    <w:rPr>
      <w:rFonts w:ascii="Arial" w:eastAsia="Times New Roman" w:hAnsi="Arial"/>
      <w:color w:val="00000A"/>
      <w:sz w:val="24"/>
      <w:lang w:eastAsia="ar-SA" w:bidi="ar-SA"/>
    </w:rPr>
  </w:style>
  <w:style w:type="character" w:styleId="Siln">
    <w:name w:val="Strong"/>
    <w:basedOn w:val="Standardnpsmoodstavce"/>
    <w:uiPriority w:val="22"/>
    <w:qFormat/>
    <w:rsid w:val="0085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5A8B-29EF-43DC-8120-E80EFADA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3048</Words>
  <Characters>17990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Klůzová Pavlína</dc:creator>
  <cp:keywords/>
  <dc:description/>
  <cp:lastModifiedBy>Pavlína Klůzová</cp:lastModifiedBy>
  <cp:revision>3</cp:revision>
  <cp:lastPrinted>2025-03-19T06:45:00Z</cp:lastPrinted>
  <dcterms:created xsi:type="dcterms:W3CDTF">2025-03-19T06:45:00Z</dcterms:created>
  <dcterms:modified xsi:type="dcterms:W3CDTF">2025-03-19T10:36:00Z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